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58" w:rsidRDefault="008F1E58"/>
    <w:p w:rsidR="008F1E58" w:rsidRDefault="008F1E58"/>
    <w:p w:rsidR="008F1E58" w:rsidRDefault="008F1E58"/>
    <w:p w:rsidR="008F1E58" w:rsidRDefault="008F1E58"/>
    <w:tbl>
      <w:tblPr>
        <w:tblW w:w="1008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00"/>
        <w:gridCol w:w="2914"/>
        <w:gridCol w:w="6266"/>
      </w:tblGrid>
      <w:tr w:rsidR="00A61B25" w:rsidRPr="00E83990" w:rsidTr="00E51901">
        <w:trPr>
          <w:trHeight w:val="1629"/>
        </w:trPr>
        <w:tc>
          <w:tcPr>
            <w:tcW w:w="10080" w:type="dxa"/>
            <w:gridSpan w:val="3"/>
            <w:vAlign w:val="center"/>
          </w:tcPr>
          <w:p w:rsidR="00A61B25" w:rsidRDefault="007940B7" w:rsidP="00B17E86">
            <w:pPr>
              <w:pStyle w:val="Heading3"/>
              <w:ind w:left="-108"/>
              <w:jc w:val="center"/>
              <w:rPr>
                <w:rFonts w:ascii="Arial" w:hAnsi="Arial" w:cs="Arial"/>
                <w:b w:val="0"/>
                <w:bCs w:val="0"/>
                <w:sz w:val="40"/>
                <w:szCs w:val="4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40"/>
                <w:szCs w:val="40"/>
                <w:u w:val="none"/>
              </w:rPr>
              <w:t xml:space="preserve">POWER INFORMATION TECHNOLOGY COMPANY </w:t>
            </w:r>
          </w:p>
          <w:p w:rsidR="007940B7" w:rsidRPr="007940B7" w:rsidRDefault="007940B7" w:rsidP="007940B7"/>
        </w:tc>
      </w:tr>
      <w:tr w:rsidR="00A61B25" w:rsidRPr="00E83990" w:rsidTr="00E51901">
        <w:trPr>
          <w:trHeight w:val="2772"/>
        </w:trPr>
        <w:tc>
          <w:tcPr>
            <w:tcW w:w="10080" w:type="dxa"/>
            <w:gridSpan w:val="3"/>
            <w:vAlign w:val="center"/>
          </w:tcPr>
          <w:p w:rsidR="00A61B25" w:rsidRPr="00E83990" w:rsidRDefault="00E51901" w:rsidP="00691F84">
            <w:pPr>
              <w:spacing w:after="240"/>
              <w:ind w:left="-108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 wp14:anchorId="019F8A6B" wp14:editId="608DC937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-295275</wp:posOffset>
                  </wp:positionV>
                  <wp:extent cx="1259205" cy="1138555"/>
                  <wp:effectExtent l="0" t="0" r="0" b="0"/>
                  <wp:wrapNone/>
                  <wp:docPr id="3" name="Picture 2" descr="pitc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tc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138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1B25" w:rsidRPr="00E83990" w:rsidTr="00E51901">
        <w:trPr>
          <w:trHeight w:val="4320"/>
        </w:trPr>
        <w:tc>
          <w:tcPr>
            <w:tcW w:w="10080" w:type="dxa"/>
            <w:gridSpan w:val="3"/>
            <w:vAlign w:val="center"/>
          </w:tcPr>
          <w:p w:rsidR="004A2CFE" w:rsidRDefault="004A2CFE" w:rsidP="00691F84">
            <w:pPr>
              <w:tabs>
                <w:tab w:val="left" w:pos="9360"/>
              </w:tabs>
              <w:spacing w:before="100" w:beforeAutospacing="1" w:after="100" w:afterAutospacing="1" w:line="360" w:lineRule="atLeast"/>
              <w:ind w:left="-108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</w:pPr>
          </w:p>
          <w:p w:rsidR="00A61B25" w:rsidRPr="00E83990" w:rsidRDefault="00A61B25" w:rsidP="00691F84">
            <w:pPr>
              <w:tabs>
                <w:tab w:val="left" w:pos="9360"/>
              </w:tabs>
              <w:spacing w:before="100" w:beforeAutospacing="1" w:after="100" w:afterAutospacing="1" w:line="360" w:lineRule="atLeast"/>
              <w:ind w:left="-108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TENDER DOCUMENT</w:t>
            </w:r>
          </w:p>
          <w:p w:rsidR="00A61B25" w:rsidRPr="00E83990" w:rsidRDefault="00A61B25" w:rsidP="00691F84">
            <w:pPr>
              <w:tabs>
                <w:tab w:val="left" w:pos="9360"/>
              </w:tabs>
              <w:spacing w:before="100" w:beforeAutospacing="1" w:after="100" w:afterAutospacing="1" w:line="360" w:lineRule="atLeast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FOR</w:t>
            </w:r>
          </w:p>
          <w:p w:rsidR="00904653" w:rsidRDefault="00461630" w:rsidP="00691F84">
            <w:pPr>
              <w:tabs>
                <w:tab w:val="left" w:pos="9360"/>
              </w:tabs>
              <w:spacing w:before="100" w:beforeAutospacing="1" w:after="100" w:afterAutospacing="1" w:line="360" w:lineRule="atLeast"/>
              <w:ind w:left="-108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GB"/>
              </w:rPr>
              <w:t xml:space="preserve">PROCUREMENT </w:t>
            </w:r>
          </w:p>
          <w:p w:rsidR="00A61B25" w:rsidRPr="00E83990" w:rsidRDefault="00A61B25" w:rsidP="00691F84">
            <w:pPr>
              <w:tabs>
                <w:tab w:val="left" w:pos="9360"/>
              </w:tabs>
              <w:spacing w:before="100" w:beforeAutospacing="1" w:after="100" w:afterAutospacing="1" w:line="360" w:lineRule="atLeast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OF</w:t>
            </w:r>
          </w:p>
          <w:p w:rsidR="00904653" w:rsidRDefault="00904653" w:rsidP="00FB0F7D">
            <w:pPr>
              <w:tabs>
                <w:tab w:val="left" w:pos="9360"/>
              </w:tabs>
              <w:spacing w:line="280" w:lineRule="atLeast"/>
              <w:ind w:left="-108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COMPUTER STATIONARY </w:t>
            </w:r>
            <w:r w:rsidR="00773B71">
              <w:rPr>
                <w:rFonts w:ascii="Arial" w:hAnsi="Arial" w:cs="Arial"/>
                <w:sz w:val="36"/>
                <w:szCs w:val="36"/>
                <w:lang w:val="en-GB"/>
              </w:rPr>
              <w:t>AND BACKUP MEDIA</w:t>
            </w:r>
          </w:p>
          <w:p w:rsidR="00A61B25" w:rsidRPr="00E83990" w:rsidRDefault="00A61B25" w:rsidP="00FB0F7D">
            <w:pPr>
              <w:tabs>
                <w:tab w:val="left" w:pos="9360"/>
              </w:tabs>
              <w:spacing w:line="280" w:lineRule="atLeast"/>
              <w:ind w:left="-108"/>
              <w:jc w:val="center"/>
              <w:rPr>
                <w:rFonts w:ascii="Arial" w:hAnsi="Arial" w:cs="Arial"/>
                <w:color w:val="808080"/>
                <w:sz w:val="36"/>
                <w:szCs w:val="36"/>
                <w:lang w:val="en-GB"/>
              </w:rPr>
            </w:pPr>
          </w:p>
        </w:tc>
      </w:tr>
      <w:tr w:rsidR="00A61B25" w:rsidRPr="00E83990" w:rsidTr="00470275">
        <w:trPr>
          <w:trHeight w:val="1440"/>
        </w:trPr>
        <w:tc>
          <w:tcPr>
            <w:tcW w:w="10080" w:type="dxa"/>
            <w:gridSpan w:val="3"/>
            <w:vAlign w:val="center"/>
          </w:tcPr>
          <w:p w:rsidR="00A61B25" w:rsidRPr="0005022A" w:rsidRDefault="002663E0" w:rsidP="00CD105D">
            <w:pPr>
              <w:spacing w:after="240"/>
              <w:ind w:left="-108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TENDER NO. PITC/G-</w:t>
            </w:r>
            <w:r w:rsidR="00904653"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67(</w:t>
            </w:r>
            <w:r w:rsidR="00773B71"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1</w:t>
            </w:r>
            <w:r w:rsidR="00CD105D"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5</w:t>
            </w:r>
            <w:r w:rsidR="00904653"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)/</w:t>
            </w:r>
            <w:r w:rsidR="00BA4E8D"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0</w:t>
            </w:r>
            <w:r w:rsidR="00CD105D"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6</w:t>
            </w:r>
            <w:r w:rsidR="007940B7"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-201</w:t>
            </w:r>
            <w:r w:rsidR="00773B71">
              <w:rPr>
                <w:rFonts w:ascii="Arial" w:hAnsi="Arial" w:cs="Arial"/>
                <w:color w:val="000000"/>
                <w:sz w:val="36"/>
                <w:szCs w:val="36"/>
                <w:lang w:val="pt-BR"/>
              </w:rPr>
              <w:t>7</w:t>
            </w:r>
          </w:p>
        </w:tc>
      </w:tr>
      <w:tr w:rsidR="00A61B25" w:rsidRPr="00E83990" w:rsidTr="00470275">
        <w:trPr>
          <w:trHeight w:val="1592"/>
        </w:trPr>
        <w:tc>
          <w:tcPr>
            <w:tcW w:w="10080" w:type="dxa"/>
            <w:gridSpan w:val="3"/>
            <w:vAlign w:val="bottom"/>
          </w:tcPr>
          <w:p w:rsidR="004A2CFE" w:rsidRDefault="004A2CFE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4A2CFE" w:rsidRDefault="004A2CFE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A61B25" w:rsidRPr="00E83990" w:rsidRDefault="00A61B25">
            <w:pPr>
              <w:rPr>
                <w:rFonts w:ascii="Arial" w:hAnsi="Arial" w:cs="Arial"/>
                <w:color w:val="000000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lang w:val="en-GB"/>
              </w:rPr>
              <w:t>CONTACTS:</w:t>
            </w:r>
          </w:p>
        </w:tc>
      </w:tr>
      <w:tr w:rsidR="009D7E70" w:rsidRPr="00E83990" w:rsidTr="00470275">
        <w:trPr>
          <w:trHeight w:val="440"/>
        </w:trPr>
        <w:tc>
          <w:tcPr>
            <w:tcW w:w="900" w:type="dxa"/>
            <w:vAlign w:val="bottom"/>
          </w:tcPr>
          <w:p w:rsidR="009D7E70" w:rsidRPr="00E83990" w:rsidRDefault="009D7E7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914" w:type="dxa"/>
            <w:vAlign w:val="bottom"/>
          </w:tcPr>
          <w:p w:rsidR="009D7E70" w:rsidRDefault="002038FE" w:rsidP="002038FE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Manager </w:t>
            </w:r>
            <w:r w:rsidR="009D7E70">
              <w:rPr>
                <w:rFonts w:ascii="Arial" w:hAnsi="Arial" w:cs="Arial"/>
                <w:color w:val="000000"/>
                <w:lang w:val="en-GB"/>
              </w:rPr>
              <w:t>(Network Operation)</w:t>
            </w:r>
          </w:p>
        </w:tc>
        <w:tc>
          <w:tcPr>
            <w:tcW w:w="6266" w:type="dxa"/>
            <w:vAlign w:val="bottom"/>
          </w:tcPr>
          <w:p w:rsidR="009D7E70" w:rsidRPr="00E83990" w:rsidRDefault="009D7E7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D7E70" w:rsidRPr="00E83990" w:rsidTr="00470275">
        <w:trPr>
          <w:trHeight w:val="539"/>
        </w:trPr>
        <w:tc>
          <w:tcPr>
            <w:tcW w:w="900" w:type="dxa"/>
          </w:tcPr>
          <w:p w:rsidR="009D7E70" w:rsidRPr="00E83990" w:rsidRDefault="009D7E70" w:rsidP="009D7E70">
            <w:pPr>
              <w:rPr>
                <w:rFonts w:ascii="Arial" w:hAnsi="Arial" w:cs="Arial"/>
                <w:color w:val="000000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lang w:val="en-GB"/>
              </w:rPr>
              <w:t>Phone:</w:t>
            </w:r>
          </w:p>
        </w:tc>
        <w:tc>
          <w:tcPr>
            <w:tcW w:w="2914" w:type="dxa"/>
          </w:tcPr>
          <w:p w:rsidR="009D7E70" w:rsidRDefault="009D7E70" w:rsidP="009D7E70">
            <w:pPr>
              <w:rPr>
                <w:rFonts w:ascii="Arial" w:hAnsi="Arial" w:cs="Arial"/>
                <w:color w:val="000000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lang w:val="en-GB"/>
              </w:rPr>
              <w:t>042-9</w:t>
            </w:r>
            <w:r>
              <w:rPr>
                <w:rFonts w:ascii="Arial" w:hAnsi="Arial" w:cs="Arial"/>
                <w:color w:val="000000"/>
                <w:lang w:val="en-GB"/>
              </w:rPr>
              <w:t>9</w:t>
            </w:r>
            <w:r w:rsidRPr="00E83990">
              <w:rPr>
                <w:rFonts w:ascii="Arial" w:hAnsi="Arial" w:cs="Arial"/>
                <w:color w:val="000000"/>
                <w:lang w:val="en-GB"/>
              </w:rPr>
              <w:t>20216</w:t>
            </w:r>
            <w:r w:rsidR="002038FE">
              <w:rPr>
                <w:rFonts w:ascii="Arial" w:hAnsi="Arial" w:cs="Arial"/>
                <w:color w:val="000000"/>
                <w:lang w:val="en-GB"/>
              </w:rPr>
              <w:t>3</w:t>
            </w:r>
          </w:p>
          <w:p w:rsidR="009D7E70" w:rsidRPr="00E83990" w:rsidRDefault="009D7E70" w:rsidP="002038FE">
            <w:pPr>
              <w:rPr>
                <w:rFonts w:ascii="Arial" w:hAnsi="Arial" w:cs="Arial"/>
                <w:color w:val="000000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lang w:val="en-GB"/>
              </w:rPr>
              <w:t>042-9</w:t>
            </w:r>
            <w:r>
              <w:rPr>
                <w:rFonts w:ascii="Arial" w:hAnsi="Arial" w:cs="Arial"/>
                <w:color w:val="000000"/>
                <w:lang w:val="en-GB"/>
              </w:rPr>
              <w:t>9</w:t>
            </w:r>
            <w:r w:rsidRPr="00E83990">
              <w:rPr>
                <w:rFonts w:ascii="Arial" w:hAnsi="Arial" w:cs="Arial"/>
                <w:color w:val="000000"/>
                <w:lang w:val="en-GB"/>
              </w:rPr>
              <w:t>202211 Ext.</w:t>
            </w:r>
            <w:r w:rsidR="002038FE">
              <w:rPr>
                <w:rFonts w:ascii="Arial" w:hAnsi="Arial" w:cs="Arial"/>
                <w:color w:val="000000"/>
                <w:lang w:val="en-GB"/>
              </w:rPr>
              <w:t>3016</w:t>
            </w:r>
          </w:p>
        </w:tc>
        <w:tc>
          <w:tcPr>
            <w:tcW w:w="6266" w:type="dxa"/>
            <w:vAlign w:val="bottom"/>
          </w:tcPr>
          <w:p w:rsidR="009D7E70" w:rsidRPr="00E83990" w:rsidRDefault="009D7E7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D7E70" w:rsidRPr="00E83990" w:rsidTr="00470275">
        <w:trPr>
          <w:trHeight w:val="197"/>
        </w:trPr>
        <w:tc>
          <w:tcPr>
            <w:tcW w:w="900" w:type="dxa"/>
            <w:vAlign w:val="bottom"/>
          </w:tcPr>
          <w:p w:rsidR="009D7E70" w:rsidRPr="00E83990" w:rsidRDefault="009D7E70" w:rsidP="00DC6F62">
            <w:pPr>
              <w:rPr>
                <w:rFonts w:ascii="Arial" w:hAnsi="Arial" w:cs="Arial"/>
                <w:color w:val="000000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lang w:val="en-GB"/>
              </w:rPr>
              <w:t>Fax:</w:t>
            </w:r>
          </w:p>
        </w:tc>
        <w:tc>
          <w:tcPr>
            <w:tcW w:w="2914" w:type="dxa"/>
            <w:vAlign w:val="bottom"/>
          </w:tcPr>
          <w:p w:rsidR="009D7E70" w:rsidRPr="00E83990" w:rsidRDefault="009D7E70" w:rsidP="00E8459C">
            <w:pPr>
              <w:rPr>
                <w:rFonts w:ascii="Arial" w:hAnsi="Arial" w:cs="Arial"/>
                <w:color w:val="000000"/>
                <w:lang w:val="en-GB"/>
              </w:rPr>
            </w:pPr>
            <w:r w:rsidRPr="00E83990">
              <w:rPr>
                <w:rFonts w:ascii="Arial" w:hAnsi="Arial" w:cs="Arial"/>
                <w:color w:val="000000"/>
                <w:lang w:val="en-GB"/>
              </w:rPr>
              <w:t>042-9</w:t>
            </w:r>
            <w:r>
              <w:rPr>
                <w:rFonts w:ascii="Arial" w:hAnsi="Arial" w:cs="Arial"/>
                <w:color w:val="000000"/>
                <w:lang w:val="en-GB"/>
              </w:rPr>
              <w:t>9</w:t>
            </w:r>
            <w:r w:rsidRPr="00E83990">
              <w:rPr>
                <w:rFonts w:ascii="Arial" w:hAnsi="Arial" w:cs="Arial"/>
                <w:color w:val="000000"/>
                <w:lang w:val="en-GB"/>
              </w:rPr>
              <w:t>202799</w:t>
            </w:r>
          </w:p>
        </w:tc>
        <w:tc>
          <w:tcPr>
            <w:tcW w:w="6266" w:type="dxa"/>
            <w:vAlign w:val="bottom"/>
          </w:tcPr>
          <w:p w:rsidR="009D7E70" w:rsidRPr="00E83990" w:rsidRDefault="009D7E70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61B25" w:rsidRPr="00E83990" w:rsidTr="00470275">
        <w:trPr>
          <w:trHeight w:val="197"/>
        </w:trPr>
        <w:tc>
          <w:tcPr>
            <w:tcW w:w="900" w:type="dxa"/>
            <w:vAlign w:val="bottom"/>
          </w:tcPr>
          <w:p w:rsidR="00A61B25" w:rsidRPr="00E83990" w:rsidRDefault="00A61B25">
            <w:pPr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9180" w:type="dxa"/>
            <w:gridSpan w:val="2"/>
            <w:vAlign w:val="bottom"/>
          </w:tcPr>
          <w:p w:rsidR="00A61B25" w:rsidRPr="00E83990" w:rsidRDefault="00A61B2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A61B25" w:rsidRDefault="00A61B25" w:rsidP="00361135">
      <w:pPr>
        <w:spacing w:before="100" w:beforeAutospacing="1" w:after="120" w:line="240" w:lineRule="atLeast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</w:p>
    <w:p w:rsidR="00F10372" w:rsidRDefault="00F10372" w:rsidP="00F77B4E">
      <w:pPr>
        <w:spacing w:before="100" w:beforeAutospacing="1" w:after="120" w:line="240" w:lineRule="atLeast"/>
        <w:jc w:val="center"/>
        <w:rPr>
          <w:rFonts w:ascii="Arial" w:hAnsi="Arial" w:cs="Arial"/>
          <w:color w:val="000000"/>
          <w:sz w:val="28"/>
          <w:szCs w:val="28"/>
          <w:u w:val="single"/>
          <w:lang w:val="en-GB"/>
        </w:rPr>
      </w:pPr>
    </w:p>
    <w:p w:rsidR="00A61B25" w:rsidRPr="00745E65" w:rsidRDefault="00A61B25" w:rsidP="00F77B4E">
      <w:pPr>
        <w:spacing w:before="100" w:beforeAutospacing="1" w:after="120" w:line="240" w:lineRule="atLeast"/>
        <w:jc w:val="center"/>
        <w:rPr>
          <w:rFonts w:ascii="Arial" w:hAnsi="Arial" w:cs="Arial"/>
          <w:color w:val="000000"/>
          <w:sz w:val="28"/>
          <w:szCs w:val="28"/>
          <w:u w:val="single"/>
          <w:lang w:val="en-GB"/>
        </w:rPr>
      </w:pPr>
      <w:r w:rsidRPr="00745E65">
        <w:rPr>
          <w:rFonts w:ascii="Arial" w:hAnsi="Arial" w:cs="Arial"/>
          <w:color w:val="000000"/>
          <w:sz w:val="28"/>
          <w:szCs w:val="28"/>
          <w:u w:val="single"/>
          <w:lang w:val="en-GB"/>
        </w:rPr>
        <w:t>ABRIDGMENT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1620"/>
        <w:gridCol w:w="5622"/>
      </w:tblGrid>
      <w:tr w:rsidR="00A61B25" w:rsidRPr="00745E65" w:rsidTr="00F10372">
        <w:trPr>
          <w:trHeight w:val="566"/>
        </w:trPr>
        <w:tc>
          <w:tcPr>
            <w:tcW w:w="3904" w:type="dxa"/>
            <w:gridSpan w:val="2"/>
          </w:tcPr>
          <w:p w:rsidR="00A61B25" w:rsidRPr="00745E65" w:rsidRDefault="00A61B25" w:rsidP="00A67D2A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 w:after="60" w:line="240" w:lineRule="atLeast"/>
              <w:ind w:left="360" w:right="-137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Recipient:</w:t>
            </w: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ab/>
            </w:r>
          </w:p>
        </w:tc>
        <w:tc>
          <w:tcPr>
            <w:tcW w:w="5622" w:type="dxa"/>
          </w:tcPr>
          <w:p w:rsidR="00A61B25" w:rsidRPr="00745E65" w:rsidRDefault="00A61B25" w:rsidP="0005022A">
            <w:pPr>
              <w:tabs>
                <w:tab w:val="left" w:pos="4260"/>
              </w:tabs>
              <w:spacing w:before="60" w:after="60" w:line="240" w:lineRule="atLeast"/>
              <w:ind w:left="5" w:hanging="5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CEO (PITC)</w:t>
            </w:r>
          </w:p>
        </w:tc>
      </w:tr>
      <w:tr w:rsidR="00A61B25" w:rsidRPr="00745E65" w:rsidTr="00F10372">
        <w:trPr>
          <w:trHeight w:val="719"/>
        </w:trPr>
        <w:tc>
          <w:tcPr>
            <w:tcW w:w="3904" w:type="dxa"/>
            <w:gridSpan w:val="2"/>
          </w:tcPr>
          <w:p w:rsidR="00A61B25" w:rsidRPr="00745E65" w:rsidRDefault="00A61B25" w:rsidP="00A67D2A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 w:after="60" w:line="240" w:lineRule="atLeast"/>
              <w:ind w:left="360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Venue:</w:t>
            </w:r>
          </w:p>
        </w:tc>
        <w:tc>
          <w:tcPr>
            <w:tcW w:w="5622" w:type="dxa"/>
          </w:tcPr>
          <w:p w:rsidR="00A61B25" w:rsidRPr="00745E65" w:rsidRDefault="001A1983" w:rsidP="007C4799">
            <w:pPr>
              <w:spacing w:before="60" w:after="60" w:line="240" w:lineRule="atLeast"/>
              <w:ind w:left="5" w:hanging="5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PITC Conference </w:t>
            </w:r>
            <w:r w:rsidR="005A616B">
              <w:rPr>
                <w:rFonts w:ascii="Arial" w:hAnsi="Arial" w:cs="Arial"/>
                <w:sz w:val="28"/>
                <w:szCs w:val="28"/>
                <w:lang w:val="en-GB"/>
              </w:rPr>
              <w:t>Room, S</w:t>
            </w:r>
            <w:r w:rsidR="007C4799">
              <w:rPr>
                <w:rFonts w:ascii="Arial" w:hAnsi="Arial" w:cs="Arial"/>
                <w:sz w:val="28"/>
                <w:szCs w:val="28"/>
                <w:lang w:val="en-GB"/>
              </w:rPr>
              <w:t xml:space="preserve">B-25 </w:t>
            </w:r>
            <w:r w:rsidR="00A61B25" w:rsidRPr="00745E65">
              <w:rPr>
                <w:rFonts w:ascii="Arial" w:hAnsi="Arial" w:cs="Arial"/>
                <w:sz w:val="28"/>
                <w:szCs w:val="28"/>
                <w:lang w:val="en-GB"/>
              </w:rPr>
              <w:t>WAPDA House Lahore</w:t>
            </w:r>
          </w:p>
        </w:tc>
      </w:tr>
      <w:tr w:rsidR="00A61B25" w:rsidRPr="00745E65" w:rsidTr="002F106F">
        <w:trPr>
          <w:trHeight w:val="485"/>
        </w:trPr>
        <w:tc>
          <w:tcPr>
            <w:tcW w:w="3904" w:type="dxa"/>
            <w:gridSpan w:val="2"/>
          </w:tcPr>
          <w:p w:rsidR="00A61B25" w:rsidRPr="00745E65" w:rsidRDefault="00A61B25" w:rsidP="00A67D2A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 w:after="60" w:line="240" w:lineRule="atLeast"/>
              <w:ind w:left="360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Closing Date</w:t>
            </w:r>
            <w:r w:rsidR="007C4799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 and Time</w:t>
            </w: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:</w:t>
            </w:r>
          </w:p>
        </w:tc>
        <w:tc>
          <w:tcPr>
            <w:tcW w:w="5622" w:type="dxa"/>
          </w:tcPr>
          <w:p w:rsidR="00A61B25" w:rsidRPr="00371EE9" w:rsidRDefault="00CD105D" w:rsidP="00FD36C8">
            <w:pPr>
              <w:spacing w:before="60" w:after="60" w:line="240" w:lineRule="atLeast"/>
              <w:ind w:left="5" w:hanging="5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="00DF577E">
              <w:rPr>
                <w:rFonts w:ascii="Arial" w:hAnsi="Arial" w:cs="Arial"/>
                <w:sz w:val="28"/>
                <w:szCs w:val="28"/>
                <w:lang w:val="en-GB"/>
              </w:rPr>
              <w:t>0</w:t>
            </w:r>
            <w:r w:rsidR="00FD36C8"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="00904653" w:rsidRPr="00371EE9">
              <w:rPr>
                <w:rFonts w:ascii="Arial" w:hAnsi="Arial" w:cs="Arial"/>
                <w:sz w:val="28"/>
                <w:szCs w:val="28"/>
                <w:lang w:val="en-GB"/>
              </w:rPr>
              <w:t>-</w:t>
            </w:r>
            <w:r w:rsidR="00A86E41">
              <w:rPr>
                <w:rFonts w:ascii="Arial" w:hAnsi="Arial" w:cs="Arial"/>
                <w:sz w:val="28"/>
                <w:szCs w:val="28"/>
                <w:lang w:val="en-GB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="00A61B25" w:rsidRPr="00371EE9">
              <w:rPr>
                <w:rFonts w:ascii="Arial" w:hAnsi="Arial" w:cs="Arial"/>
                <w:sz w:val="28"/>
                <w:szCs w:val="28"/>
                <w:lang w:val="en-GB"/>
              </w:rPr>
              <w:t>-201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="007C4799">
              <w:rPr>
                <w:rFonts w:ascii="Arial" w:hAnsi="Arial" w:cs="Arial"/>
                <w:sz w:val="28"/>
                <w:szCs w:val="28"/>
                <w:lang w:val="en-GB"/>
              </w:rPr>
              <w:t xml:space="preserve">   at 1</w:t>
            </w:r>
            <w:r w:rsidR="00FD36C8">
              <w:rPr>
                <w:rFonts w:ascii="Arial" w:hAnsi="Arial" w:cs="Arial"/>
                <w:sz w:val="28"/>
                <w:szCs w:val="28"/>
                <w:lang w:val="en-GB"/>
              </w:rPr>
              <w:t>0</w:t>
            </w:r>
            <w:r w:rsidR="007C4799">
              <w:rPr>
                <w:rFonts w:ascii="Arial" w:hAnsi="Arial" w:cs="Arial"/>
                <w:sz w:val="28"/>
                <w:szCs w:val="28"/>
                <w:lang w:val="en-GB"/>
              </w:rPr>
              <w:t>: 00 AM</w:t>
            </w:r>
          </w:p>
        </w:tc>
      </w:tr>
      <w:tr w:rsidR="00A61B25" w:rsidRPr="00745E65" w:rsidTr="00F57CD5">
        <w:trPr>
          <w:trHeight w:val="82"/>
        </w:trPr>
        <w:tc>
          <w:tcPr>
            <w:tcW w:w="3904" w:type="dxa"/>
            <w:gridSpan w:val="2"/>
          </w:tcPr>
          <w:p w:rsidR="00A61B25" w:rsidRPr="00745E65" w:rsidRDefault="007C4799" w:rsidP="007C4799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 w:after="60" w:line="240" w:lineRule="atLeast"/>
              <w:ind w:left="360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Opening Date and</w:t>
            </w:r>
            <w:r w:rsidR="00A61B25"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 Time:</w:t>
            </w:r>
          </w:p>
        </w:tc>
        <w:tc>
          <w:tcPr>
            <w:tcW w:w="5622" w:type="dxa"/>
          </w:tcPr>
          <w:p w:rsidR="00A61B25" w:rsidRPr="00745E65" w:rsidRDefault="00CD105D" w:rsidP="00FD36C8">
            <w:pPr>
              <w:spacing w:before="60" w:after="60" w:line="240" w:lineRule="atLeast"/>
              <w:ind w:left="5" w:hanging="5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="00DF577E">
              <w:rPr>
                <w:rFonts w:ascii="Arial" w:hAnsi="Arial" w:cs="Arial"/>
                <w:sz w:val="28"/>
                <w:szCs w:val="28"/>
                <w:lang w:val="en-GB"/>
              </w:rPr>
              <w:t>0</w:t>
            </w:r>
            <w:r w:rsidR="00FD36C8"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Pr="00371EE9">
              <w:rPr>
                <w:rFonts w:ascii="Arial" w:hAnsi="Arial" w:cs="Arial"/>
                <w:sz w:val="28"/>
                <w:szCs w:val="28"/>
                <w:lang w:val="en-GB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07</w:t>
            </w:r>
            <w:r w:rsidRPr="00371EE9">
              <w:rPr>
                <w:rFonts w:ascii="Arial" w:hAnsi="Arial" w:cs="Arial"/>
                <w:sz w:val="28"/>
                <w:szCs w:val="28"/>
                <w:lang w:val="en-GB"/>
              </w:rPr>
              <w:t>-201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7   </w:t>
            </w:r>
            <w:r w:rsidR="007C4799">
              <w:rPr>
                <w:rFonts w:ascii="Arial" w:hAnsi="Arial" w:cs="Arial"/>
                <w:sz w:val="28"/>
                <w:szCs w:val="28"/>
                <w:lang w:val="en-GB"/>
              </w:rPr>
              <w:t>at 1</w:t>
            </w:r>
            <w:r w:rsidR="00FD36C8">
              <w:rPr>
                <w:rFonts w:ascii="Arial" w:hAnsi="Arial" w:cs="Arial"/>
                <w:sz w:val="28"/>
                <w:szCs w:val="28"/>
                <w:lang w:val="en-GB"/>
              </w:rPr>
              <w:t>0</w:t>
            </w:r>
            <w:r w:rsidR="007C4799">
              <w:rPr>
                <w:rFonts w:ascii="Arial" w:hAnsi="Arial" w:cs="Arial"/>
                <w:sz w:val="28"/>
                <w:szCs w:val="28"/>
                <w:lang w:val="en-GB"/>
              </w:rPr>
              <w:t>: 30 AM</w:t>
            </w:r>
          </w:p>
        </w:tc>
      </w:tr>
      <w:tr w:rsidR="00A61B25" w:rsidRPr="00745E65" w:rsidTr="00F57CD5">
        <w:trPr>
          <w:trHeight w:val="334"/>
        </w:trPr>
        <w:tc>
          <w:tcPr>
            <w:tcW w:w="3904" w:type="dxa"/>
            <w:gridSpan w:val="2"/>
          </w:tcPr>
          <w:p w:rsidR="00A61B25" w:rsidRPr="00745E65" w:rsidRDefault="00A61B25" w:rsidP="00A67D2A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 w:after="60" w:line="240" w:lineRule="atLeast"/>
              <w:ind w:left="360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Bid Money:</w:t>
            </w:r>
          </w:p>
        </w:tc>
        <w:tc>
          <w:tcPr>
            <w:tcW w:w="5622" w:type="dxa"/>
          </w:tcPr>
          <w:p w:rsidR="00A61B25" w:rsidRPr="00745E65" w:rsidRDefault="00A61B25" w:rsidP="00745E65">
            <w:pPr>
              <w:spacing w:before="60" w:after="60" w:line="240" w:lineRule="atLeast"/>
              <w:ind w:left="5" w:hanging="5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2% of the total value of quoted cost</w:t>
            </w:r>
          </w:p>
        </w:tc>
      </w:tr>
      <w:tr w:rsidR="00A61B25" w:rsidRPr="00745E65" w:rsidTr="00F57CD5">
        <w:trPr>
          <w:trHeight w:val="288"/>
        </w:trPr>
        <w:tc>
          <w:tcPr>
            <w:tcW w:w="3904" w:type="dxa"/>
            <w:gridSpan w:val="2"/>
          </w:tcPr>
          <w:p w:rsidR="00A61B25" w:rsidRPr="00745E65" w:rsidRDefault="00A61B25" w:rsidP="00A67D2A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 w:after="60" w:line="240" w:lineRule="atLeast"/>
              <w:ind w:left="360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Type of Tender:</w:t>
            </w:r>
          </w:p>
        </w:tc>
        <w:tc>
          <w:tcPr>
            <w:tcW w:w="5622" w:type="dxa"/>
          </w:tcPr>
          <w:p w:rsidR="00A61B25" w:rsidRPr="00745E65" w:rsidRDefault="00A61B25" w:rsidP="00F528B6">
            <w:pPr>
              <w:spacing w:before="60" w:after="60" w:line="240" w:lineRule="atLeast"/>
              <w:ind w:left="5" w:hanging="5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</w:rPr>
              <w:t xml:space="preserve">Single Stage </w:t>
            </w:r>
            <w:r w:rsidR="00F528B6">
              <w:rPr>
                <w:rFonts w:ascii="Arial" w:hAnsi="Arial" w:cs="Arial"/>
                <w:color w:val="000000"/>
                <w:sz w:val="28"/>
                <w:szCs w:val="28"/>
              </w:rPr>
              <w:t xml:space="preserve">one </w:t>
            </w:r>
            <w:r w:rsidRPr="00745E65">
              <w:rPr>
                <w:rFonts w:ascii="Arial" w:hAnsi="Arial" w:cs="Arial"/>
                <w:color w:val="000000"/>
                <w:sz w:val="28"/>
                <w:szCs w:val="28"/>
              </w:rPr>
              <w:t>Envelope</w:t>
            </w:r>
          </w:p>
        </w:tc>
      </w:tr>
      <w:tr w:rsidR="00A61B25" w:rsidRPr="00745E65" w:rsidTr="002F106F">
        <w:trPr>
          <w:trHeight w:val="566"/>
        </w:trPr>
        <w:tc>
          <w:tcPr>
            <w:tcW w:w="3904" w:type="dxa"/>
            <w:gridSpan w:val="2"/>
          </w:tcPr>
          <w:p w:rsidR="00A61B25" w:rsidRPr="00745E65" w:rsidRDefault="00A61B25" w:rsidP="00A67D2A">
            <w:pPr>
              <w:numPr>
                <w:ilvl w:val="0"/>
                <w:numId w:val="22"/>
              </w:numPr>
              <w:tabs>
                <w:tab w:val="left" w:pos="360"/>
              </w:tabs>
              <w:spacing w:before="60" w:after="60" w:line="240" w:lineRule="atLeast"/>
              <w:ind w:left="360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Cost of Tender Document</w:t>
            </w:r>
          </w:p>
        </w:tc>
        <w:tc>
          <w:tcPr>
            <w:tcW w:w="5622" w:type="dxa"/>
          </w:tcPr>
          <w:p w:rsidR="00A61B25" w:rsidRPr="00745E65" w:rsidRDefault="00FB537C" w:rsidP="00745E65">
            <w:pPr>
              <w:spacing w:before="60" w:after="60" w:line="240" w:lineRule="atLeast"/>
              <w:ind w:left="5" w:hanging="5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Rs.10</w:t>
            </w:r>
            <w:r w:rsidR="00A61B25" w:rsidRPr="00745E65">
              <w:rPr>
                <w:rFonts w:ascii="Arial" w:hAnsi="Arial" w:cs="Arial"/>
                <w:color w:val="000000"/>
                <w:sz w:val="28"/>
                <w:szCs w:val="28"/>
              </w:rPr>
              <w:t>00/=</w:t>
            </w:r>
          </w:p>
        </w:tc>
      </w:tr>
      <w:tr w:rsidR="00095699" w:rsidRPr="00745E65" w:rsidTr="00997BCF">
        <w:trPr>
          <w:trHeight w:val="277"/>
        </w:trPr>
        <w:tc>
          <w:tcPr>
            <w:tcW w:w="9526" w:type="dxa"/>
            <w:gridSpan w:val="3"/>
            <w:vAlign w:val="bottom"/>
          </w:tcPr>
          <w:p w:rsidR="00904653" w:rsidRDefault="00904653" w:rsidP="00095699">
            <w:pPr>
              <w:spacing w:before="60" w:line="240" w:lineRule="atLeast"/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GB"/>
              </w:rPr>
            </w:pPr>
          </w:p>
          <w:p w:rsidR="00095699" w:rsidRPr="00745E65" w:rsidRDefault="00095699" w:rsidP="00095699">
            <w:pPr>
              <w:spacing w:before="60" w:line="240" w:lineRule="atLeast"/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en-GB"/>
              </w:rPr>
              <w:t>MATERIAL REQUIRED</w:t>
            </w:r>
          </w:p>
        </w:tc>
      </w:tr>
      <w:tr w:rsidR="00095699" w:rsidRPr="00745E65" w:rsidTr="00F10372">
        <w:trPr>
          <w:trHeight w:val="791"/>
        </w:trPr>
        <w:tc>
          <w:tcPr>
            <w:tcW w:w="2284" w:type="dxa"/>
          </w:tcPr>
          <w:p w:rsidR="00095699" w:rsidRPr="00745E65" w:rsidRDefault="00095699" w:rsidP="001410D3">
            <w:pPr>
              <w:spacing w:before="60" w:after="60" w:line="280" w:lineRule="atLeast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 xml:space="preserve">Category-A  </w:t>
            </w:r>
          </w:p>
        </w:tc>
        <w:tc>
          <w:tcPr>
            <w:tcW w:w="7242" w:type="dxa"/>
            <w:gridSpan w:val="2"/>
          </w:tcPr>
          <w:p w:rsidR="00095699" w:rsidRPr="00CD105D" w:rsidRDefault="001410D3" w:rsidP="00CD10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CD105D">
              <w:rPr>
                <w:rFonts w:ascii="Arial" w:hAnsi="Arial" w:cs="Arial"/>
                <w:sz w:val="28"/>
                <w:szCs w:val="28"/>
              </w:rPr>
              <w:t>Part-I plain computer paper size (1</w:t>
            </w:r>
            <w:r w:rsidR="00BA4E8D" w:rsidRPr="00CD105D">
              <w:rPr>
                <w:rFonts w:ascii="Arial" w:hAnsi="Arial" w:cs="Arial"/>
                <w:sz w:val="28"/>
                <w:szCs w:val="28"/>
              </w:rPr>
              <w:t>1</w:t>
            </w:r>
            <w:r w:rsidRPr="00CD105D">
              <w:rPr>
                <w:rFonts w:ascii="Arial" w:hAnsi="Arial" w:cs="Arial"/>
                <w:sz w:val="28"/>
                <w:szCs w:val="28"/>
              </w:rPr>
              <w:t>”X1</w:t>
            </w:r>
            <w:r w:rsidR="00BA4E8D" w:rsidRPr="00CD105D">
              <w:rPr>
                <w:rFonts w:ascii="Arial" w:hAnsi="Arial" w:cs="Arial"/>
                <w:sz w:val="28"/>
                <w:szCs w:val="28"/>
              </w:rPr>
              <w:t>5</w:t>
            </w:r>
            <w:r w:rsidRPr="00CD105D">
              <w:rPr>
                <w:rFonts w:ascii="Arial" w:hAnsi="Arial" w:cs="Arial"/>
                <w:sz w:val="28"/>
                <w:szCs w:val="28"/>
              </w:rPr>
              <w:t xml:space="preserve">”) fan fold with standard sprocket holes </w:t>
            </w:r>
          </w:p>
          <w:p w:rsidR="00A86E41" w:rsidRPr="00CD105D" w:rsidRDefault="00A86E41" w:rsidP="00997BC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</w:tr>
      <w:tr w:rsidR="00997BCF" w:rsidRPr="00745E65" w:rsidTr="002F106F">
        <w:trPr>
          <w:trHeight w:val="611"/>
        </w:trPr>
        <w:tc>
          <w:tcPr>
            <w:tcW w:w="2284" w:type="dxa"/>
            <w:vMerge w:val="restart"/>
          </w:tcPr>
          <w:p w:rsidR="00997BCF" w:rsidRPr="00745E65" w:rsidRDefault="00997BCF" w:rsidP="001410D3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45E65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Category-B</w:t>
            </w:r>
          </w:p>
        </w:tc>
        <w:tc>
          <w:tcPr>
            <w:tcW w:w="7242" w:type="dxa"/>
            <w:gridSpan w:val="2"/>
          </w:tcPr>
          <w:p w:rsidR="00997BCF" w:rsidRPr="00745E65" w:rsidRDefault="00997BCF" w:rsidP="00997BCF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Backup Media and Cleaning Cartridge:</w:t>
            </w:r>
          </w:p>
        </w:tc>
      </w:tr>
      <w:tr w:rsidR="00997BCF" w:rsidRPr="00745E65" w:rsidTr="002F106F">
        <w:trPr>
          <w:trHeight w:val="620"/>
        </w:trPr>
        <w:tc>
          <w:tcPr>
            <w:tcW w:w="2284" w:type="dxa"/>
            <w:vMerge/>
          </w:tcPr>
          <w:p w:rsidR="00997BCF" w:rsidRPr="00745E65" w:rsidRDefault="00997BCF" w:rsidP="001410D3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242" w:type="dxa"/>
            <w:gridSpan w:val="2"/>
          </w:tcPr>
          <w:p w:rsidR="00997BCF" w:rsidRPr="00997BCF" w:rsidRDefault="00997BCF" w:rsidP="00997BCF">
            <w:pPr>
              <w:pStyle w:val="ListParagraph"/>
              <w:numPr>
                <w:ilvl w:val="0"/>
                <w:numId w:val="49"/>
              </w:num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997BCF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HP DAT 72GB</w:t>
            </w:r>
          </w:p>
        </w:tc>
      </w:tr>
      <w:tr w:rsidR="00997BCF" w:rsidRPr="00745E65" w:rsidTr="00F10372">
        <w:trPr>
          <w:trHeight w:val="539"/>
        </w:trPr>
        <w:tc>
          <w:tcPr>
            <w:tcW w:w="2284" w:type="dxa"/>
            <w:vMerge/>
          </w:tcPr>
          <w:p w:rsidR="00997BCF" w:rsidRPr="00745E65" w:rsidRDefault="00997BCF" w:rsidP="001410D3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242" w:type="dxa"/>
            <w:gridSpan w:val="2"/>
          </w:tcPr>
          <w:p w:rsidR="00997BCF" w:rsidRPr="00997BCF" w:rsidRDefault="00997BCF" w:rsidP="00997BCF">
            <w:pPr>
              <w:pStyle w:val="ListParagraph"/>
              <w:numPr>
                <w:ilvl w:val="0"/>
                <w:numId w:val="49"/>
              </w:num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997BCF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HP Ultrium DATA Tape</w:t>
            </w:r>
          </w:p>
        </w:tc>
      </w:tr>
      <w:tr w:rsidR="00997BCF" w:rsidRPr="00745E65" w:rsidTr="00F10372">
        <w:trPr>
          <w:trHeight w:val="530"/>
        </w:trPr>
        <w:tc>
          <w:tcPr>
            <w:tcW w:w="2284" w:type="dxa"/>
            <w:vMerge/>
          </w:tcPr>
          <w:p w:rsidR="00997BCF" w:rsidRPr="00745E65" w:rsidRDefault="00997BCF" w:rsidP="001410D3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242" w:type="dxa"/>
            <w:gridSpan w:val="2"/>
          </w:tcPr>
          <w:p w:rsidR="00997BCF" w:rsidRPr="00997BCF" w:rsidRDefault="00997BCF" w:rsidP="00997BCF">
            <w:pPr>
              <w:pStyle w:val="ListParagraph"/>
              <w:numPr>
                <w:ilvl w:val="0"/>
                <w:numId w:val="49"/>
              </w:num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997BCF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HP DDS Cleaning Cartridge DG-15cl 4mm</w:t>
            </w:r>
          </w:p>
        </w:tc>
      </w:tr>
      <w:tr w:rsidR="00997BCF" w:rsidRPr="00745E65" w:rsidTr="00F10372">
        <w:trPr>
          <w:trHeight w:val="530"/>
        </w:trPr>
        <w:tc>
          <w:tcPr>
            <w:tcW w:w="2284" w:type="dxa"/>
            <w:vMerge/>
          </w:tcPr>
          <w:p w:rsidR="00997BCF" w:rsidRPr="00745E65" w:rsidRDefault="00997BCF" w:rsidP="001410D3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242" w:type="dxa"/>
            <w:gridSpan w:val="2"/>
          </w:tcPr>
          <w:p w:rsidR="00997BCF" w:rsidRPr="00997BCF" w:rsidRDefault="00997BCF" w:rsidP="00DF577E">
            <w:pPr>
              <w:pStyle w:val="ListParagraph"/>
              <w:numPr>
                <w:ilvl w:val="0"/>
                <w:numId w:val="49"/>
              </w:num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997BCF"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  <w:t>HP Ultrium Drive Cleaning Cartridge</w:t>
            </w:r>
          </w:p>
        </w:tc>
      </w:tr>
    </w:tbl>
    <w:p w:rsidR="00A31D06" w:rsidRDefault="00095699" w:rsidP="00017871">
      <w:pPr>
        <w:spacing w:before="100" w:beforeAutospacing="1" w:after="120" w:line="240" w:lineRule="atLeast"/>
        <w:ind w:firstLine="720"/>
        <w:rPr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br w:type="page"/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Sealed quotations are invited from the potential dealing firms</w:t>
      </w:r>
      <w:r w:rsidR="009C5CA6">
        <w:rPr>
          <w:rFonts w:ascii="Arial" w:hAnsi="Arial" w:cs="Arial"/>
          <w:color w:val="000000"/>
          <w:sz w:val="22"/>
          <w:szCs w:val="22"/>
          <w:lang w:val="en-GB"/>
        </w:rPr>
        <w:t xml:space="preserve"> for </w:t>
      </w:r>
      <w:r w:rsidR="004829DD">
        <w:rPr>
          <w:rFonts w:ascii="Arial" w:hAnsi="Arial" w:cs="Arial"/>
          <w:color w:val="000000"/>
          <w:sz w:val="22"/>
          <w:szCs w:val="22"/>
          <w:lang w:val="en-GB"/>
        </w:rPr>
        <w:t xml:space="preserve">the supply of </w:t>
      </w:r>
      <w:r w:rsidR="00DF577E">
        <w:rPr>
          <w:rFonts w:ascii="Arial" w:hAnsi="Arial" w:cs="Arial"/>
          <w:color w:val="000000"/>
          <w:sz w:val="22"/>
          <w:szCs w:val="22"/>
          <w:lang w:val="en-GB"/>
        </w:rPr>
        <w:t xml:space="preserve"> backup media </w:t>
      </w:r>
      <w:r w:rsidR="00BA4E8D">
        <w:rPr>
          <w:rFonts w:ascii="Arial" w:hAnsi="Arial" w:cs="Arial"/>
          <w:color w:val="000000"/>
          <w:sz w:val="22"/>
          <w:szCs w:val="22"/>
          <w:lang w:val="en-GB"/>
        </w:rPr>
        <w:t xml:space="preserve">Cartridges </w:t>
      </w:r>
      <w:r w:rsidR="00A31D06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r w:rsidR="00DF577E">
        <w:rPr>
          <w:rFonts w:ascii="Arial" w:hAnsi="Arial" w:cs="Arial"/>
          <w:color w:val="000000"/>
          <w:sz w:val="22"/>
          <w:szCs w:val="22"/>
          <w:lang w:val="en-GB"/>
        </w:rPr>
        <w:t xml:space="preserve">one Part </w:t>
      </w:r>
      <w:r w:rsidR="00A31D06">
        <w:rPr>
          <w:rFonts w:ascii="Arial" w:hAnsi="Arial" w:cs="Arial"/>
          <w:color w:val="000000"/>
          <w:sz w:val="22"/>
          <w:szCs w:val="22"/>
          <w:lang w:val="en-GB"/>
        </w:rPr>
        <w:t xml:space="preserve">computer stationary </w:t>
      </w:r>
      <w:r w:rsidR="004829DD">
        <w:rPr>
          <w:rFonts w:ascii="Arial" w:hAnsi="Arial" w:cs="Arial"/>
          <w:color w:val="000000"/>
          <w:sz w:val="22"/>
          <w:szCs w:val="22"/>
          <w:lang w:val="en-GB"/>
        </w:rPr>
        <w:t>in c</w:t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t>ategories</w:t>
      </w:r>
      <w:r w:rsidR="00DF577E">
        <w:rPr>
          <w:rFonts w:ascii="Arial" w:hAnsi="Arial" w:cs="Arial"/>
          <w:color w:val="000000"/>
          <w:sz w:val="22"/>
          <w:szCs w:val="22"/>
          <w:lang w:val="en-GB"/>
        </w:rPr>
        <w:t>-A &amp; B</w:t>
      </w:r>
      <w:r w:rsidR="00FD36C8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 with detail given in ”Bill of Quantity”.</w:t>
      </w:r>
      <w:r w:rsidR="009C5CA6" w:rsidRPr="009C5CA6">
        <w:rPr>
          <w:lang w:val="en-GB"/>
        </w:rPr>
        <w:t xml:space="preserve"> </w:t>
      </w:r>
    </w:p>
    <w:p w:rsidR="00A61B25" w:rsidRPr="00E83990" w:rsidRDefault="00A61B25" w:rsidP="009C5CA6">
      <w:pPr>
        <w:spacing w:before="100" w:beforeAutospacing="1" w:after="120" w:line="240" w:lineRule="atLeast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u w:val="single"/>
          <w:lang w:val="en-GB"/>
        </w:rPr>
        <w:t>INSTRUCTIONS TO THE BIDDER</w:t>
      </w:r>
    </w:p>
    <w:p w:rsidR="00A61B25" w:rsidRPr="00E83990" w:rsidRDefault="00147AB2" w:rsidP="00361135">
      <w:pPr>
        <w:numPr>
          <w:ilvl w:val="1"/>
          <w:numId w:val="3"/>
        </w:numPr>
        <w:tabs>
          <w:tab w:val="left" w:pos="720"/>
        </w:tabs>
        <w:spacing w:before="120" w:after="120" w:line="240" w:lineRule="atLeast"/>
        <w:ind w:left="720" w:hanging="6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Rates shou</w:t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t>l</w:t>
      </w:r>
      <w:r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 be quoted on the FCS basis </w:t>
      </w:r>
      <w:r w:rsidR="00A61B25">
        <w:rPr>
          <w:rFonts w:ascii="Arial" w:hAnsi="Arial" w:cs="Arial"/>
          <w:sz w:val="22"/>
          <w:szCs w:val="22"/>
          <w:lang w:val="en-GB"/>
        </w:rPr>
        <w:t>(Free delivery at Consignee’s S</w:t>
      </w:r>
      <w:r w:rsidR="00A61B25" w:rsidRPr="00E83990">
        <w:rPr>
          <w:rFonts w:ascii="Arial" w:hAnsi="Arial" w:cs="Arial"/>
          <w:sz w:val="22"/>
          <w:szCs w:val="22"/>
          <w:lang w:val="en-GB"/>
        </w:rPr>
        <w:t xml:space="preserve">tore). </w:t>
      </w:r>
    </w:p>
    <w:p w:rsidR="00C0169A" w:rsidRPr="00C0169A" w:rsidRDefault="00A61B25" w:rsidP="00361135">
      <w:pPr>
        <w:numPr>
          <w:ilvl w:val="1"/>
          <w:numId w:val="3"/>
        </w:numPr>
        <w:tabs>
          <w:tab w:val="left" w:pos="720"/>
        </w:tabs>
        <w:spacing w:before="120" w:after="120" w:line="240" w:lineRule="atLeast"/>
        <w:ind w:left="720" w:hanging="634"/>
        <w:jc w:val="both"/>
        <w:rPr>
          <w:rFonts w:ascii="Arial" w:hAnsi="Arial" w:cs="Arial"/>
          <w:sz w:val="22"/>
          <w:szCs w:val="22"/>
          <w:lang w:val="en-GB"/>
        </w:rPr>
      </w:pPr>
      <w:r w:rsidRPr="00E83990">
        <w:rPr>
          <w:rFonts w:ascii="Arial" w:hAnsi="Arial" w:cs="Arial"/>
          <w:sz w:val="22"/>
          <w:szCs w:val="22"/>
        </w:rPr>
        <w:t xml:space="preserve">The bidders </w:t>
      </w:r>
      <w:r w:rsidR="00147AB2">
        <w:rPr>
          <w:rFonts w:ascii="Arial" w:hAnsi="Arial" w:cs="Arial"/>
          <w:sz w:val="22"/>
          <w:szCs w:val="22"/>
        </w:rPr>
        <w:t>are required to</w:t>
      </w:r>
      <w:r w:rsidRPr="00E83990">
        <w:rPr>
          <w:rFonts w:ascii="Arial" w:hAnsi="Arial" w:cs="Arial"/>
          <w:sz w:val="22"/>
          <w:szCs w:val="22"/>
        </w:rPr>
        <w:t xml:space="preserve"> submit </w:t>
      </w:r>
      <w:r w:rsidR="00C0169A">
        <w:rPr>
          <w:rFonts w:ascii="Arial" w:hAnsi="Arial" w:cs="Arial"/>
          <w:sz w:val="22"/>
          <w:szCs w:val="22"/>
        </w:rPr>
        <w:t xml:space="preserve"> two copies (one in original &amp; one copy)  of the  bid</w:t>
      </w:r>
    </w:p>
    <w:p w:rsidR="008F1E58" w:rsidRDefault="00A61B25" w:rsidP="008F1E58">
      <w:pPr>
        <w:numPr>
          <w:ilvl w:val="1"/>
          <w:numId w:val="3"/>
        </w:numPr>
        <w:tabs>
          <w:tab w:val="left" w:pos="720"/>
        </w:tabs>
        <w:spacing w:before="120" w:after="12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The bidders shall furnish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2% bid money 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as a part of their tenders in form of Bank Draft or Bank Guarantee in favour of </w:t>
      </w:r>
      <w:r>
        <w:rPr>
          <w:rFonts w:ascii="Arial" w:hAnsi="Arial" w:cs="Arial"/>
          <w:color w:val="000000"/>
          <w:sz w:val="22"/>
          <w:szCs w:val="22"/>
          <w:lang w:val="en-GB"/>
        </w:rPr>
        <w:t>CEO (PITC)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, WAPDA House, Lahore, to be enclosed in the envelop of </w:t>
      </w:r>
      <w:r w:rsidR="00423317">
        <w:rPr>
          <w:rFonts w:ascii="Arial" w:hAnsi="Arial" w:cs="Arial"/>
          <w:color w:val="000000"/>
          <w:sz w:val="22"/>
          <w:szCs w:val="22"/>
          <w:lang w:val="en-GB"/>
        </w:rPr>
        <w:t>technical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 bid.</w:t>
      </w:r>
    </w:p>
    <w:p w:rsidR="008F1E58" w:rsidRPr="008F1E58" w:rsidRDefault="008F1E58" w:rsidP="008F1E58">
      <w:pPr>
        <w:numPr>
          <w:ilvl w:val="1"/>
          <w:numId w:val="3"/>
        </w:numPr>
        <w:tabs>
          <w:tab w:val="left" w:pos="720"/>
        </w:tabs>
        <w:spacing w:before="120" w:after="12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F1E58">
        <w:rPr>
          <w:rFonts w:ascii="Arial" w:hAnsi="Arial" w:cs="Arial"/>
          <w:color w:val="000000"/>
          <w:sz w:val="22"/>
          <w:szCs w:val="22"/>
          <w:lang w:val="en-GB"/>
        </w:rPr>
        <w:t>A list of clients to whom the bidder has done or been doing business during last 3 years along with their Names, Addresses and Phone Numbers.</w:t>
      </w:r>
    </w:p>
    <w:p w:rsidR="002074E8" w:rsidRDefault="00F60DB0" w:rsidP="00361135">
      <w:pPr>
        <w:numPr>
          <w:ilvl w:val="1"/>
          <w:numId w:val="3"/>
        </w:numPr>
        <w:tabs>
          <w:tab w:val="left" w:pos="720"/>
        </w:tabs>
        <w:spacing w:before="120" w:after="12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Please m</w:t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ention exact brand, </w:t>
      </w:r>
      <w:r w:rsidR="002074E8">
        <w:rPr>
          <w:rFonts w:ascii="Arial" w:hAnsi="Arial" w:cs="Arial"/>
          <w:color w:val="000000"/>
          <w:sz w:val="22"/>
          <w:szCs w:val="22"/>
          <w:lang w:val="en-GB"/>
        </w:rPr>
        <w:t>manufacturer’s name</w:t>
      </w:r>
      <w:r w:rsidR="00DF577E">
        <w:rPr>
          <w:rFonts w:ascii="Arial" w:hAnsi="Arial" w:cs="Arial"/>
          <w:color w:val="000000"/>
          <w:sz w:val="22"/>
          <w:szCs w:val="22"/>
          <w:lang w:val="en-GB"/>
        </w:rPr>
        <w:t xml:space="preserve"> in case of backup media items.</w:t>
      </w:r>
    </w:p>
    <w:p w:rsidR="00A61B25" w:rsidRPr="00EC6D7D" w:rsidRDefault="00A61B25" w:rsidP="00EC2798">
      <w:pPr>
        <w:pStyle w:val="BodyTextIndent3"/>
        <w:numPr>
          <w:ilvl w:val="1"/>
          <w:numId w:val="3"/>
        </w:numPr>
        <w:tabs>
          <w:tab w:val="left" w:pos="720"/>
        </w:tabs>
        <w:spacing w:before="120" w:after="120"/>
        <w:ind w:left="720" w:right="115" w:hanging="630"/>
        <w:jc w:val="both"/>
        <w:rPr>
          <w:rFonts w:ascii="Arial" w:hAnsi="Arial" w:cs="Arial"/>
          <w:sz w:val="22"/>
          <w:szCs w:val="22"/>
          <w:lang w:val="en-GB"/>
        </w:rPr>
      </w:pPr>
      <w:r w:rsidRPr="00E83990">
        <w:rPr>
          <w:rFonts w:ascii="Arial" w:hAnsi="Arial" w:cs="Arial"/>
          <w:caps w:val="0"/>
          <w:sz w:val="22"/>
          <w:szCs w:val="22"/>
          <w:lang w:val="en-GB"/>
        </w:rPr>
        <w:t xml:space="preserve">Successful bidder shall deposit </w:t>
      </w:r>
      <w:r>
        <w:rPr>
          <w:rFonts w:ascii="Arial" w:hAnsi="Arial" w:cs="Arial"/>
          <w:caps w:val="0"/>
          <w:sz w:val="22"/>
          <w:szCs w:val="22"/>
          <w:lang w:val="en-GB"/>
        </w:rPr>
        <w:t xml:space="preserve">performance security, as described in rate contract or PO, </w:t>
      </w:r>
      <w:r w:rsidRPr="00E83990">
        <w:rPr>
          <w:rFonts w:ascii="Arial" w:hAnsi="Arial" w:cs="Arial"/>
          <w:caps w:val="0"/>
          <w:sz w:val="22"/>
          <w:szCs w:val="22"/>
          <w:lang w:val="en-GB"/>
        </w:rPr>
        <w:t>not exceeding 10% of the value of the proposed purchase order in shape of bank draft or bank guarantee issued by any scheduled bank, in favour of indenter</w:t>
      </w:r>
      <w:r w:rsidR="00BA4E8D">
        <w:rPr>
          <w:rFonts w:ascii="Arial" w:hAnsi="Arial" w:cs="Arial"/>
          <w:caps w:val="0"/>
          <w:sz w:val="22"/>
          <w:szCs w:val="22"/>
          <w:lang w:val="en-GB"/>
        </w:rPr>
        <w:t>/consignee</w:t>
      </w:r>
      <w:r w:rsidR="00FD36C8">
        <w:rPr>
          <w:rFonts w:ascii="Arial" w:hAnsi="Arial" w:cs="Arial"/>
          <w:caps w:val="0"/>
          <w:sz w:val="22"/>
          <w:szCs w:val="22"/>
          <w:lang w:val="en-GB"/>
        </w:rPr>
        <w:t xml:space="preserve"> otherwise it will be deducted from bill invoice against purchase order. </w:t>
      </w:r>
      <w:r w:rsidRPr="00E83990">
        <w:rPr>
          <w:rFonts w:ascii="Arial" w:hAnsi="Arial" w:cs="Arial"/>
          <w:caps w:val="0"/>
          <w:sz w:val="22"/>
          <w:szCs w:val="22"/>
          <w:lang w:val="en-GB"/>
        </w:rPr>
        <w:t>The same shall be released after expiry of warranty period</w:t>
      </w:r>
      <w:r>
        <w:rPr>
          <w:rFonts w:ascii="Arial" w:hAnsi="Arial" w:cs="Arial"/>
          <w:caps w:val="0"/>
          <w:sz w:val="22"/>
          <w:szCs w:val="22"/>
          <w:lang w:val="en-GB"/>
        </w:rPr>
        <w:t>.</w:t>
      </w:r>
    </w:p>
    <w:p w:rsidR="00A61B25" w:rsidRPr="00E83990" w:rsidRDefault="00A61B25" w:rsidP="00A52C51">
      <w:pPr>
        <w:numPr>
          <w:ilvl w:val="1"/>
          <w:numId w:val="3"/>
        </w:numPr>
        <w:tabs>
          <w:tab w:val="left" w:pos="720"/>
        </w:tabs>
        <w:spacing w:before="100" w:beforeAutospacing="1" w:after="12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Competent authority reserves the right to accept or reject any offer or a part thereof or increase/decrease quantity to any extent</w:t>
      </w:r>
      <w:r w:rsidR="002074E8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 The offer received incomplete or not in accordance with the conditions/specifications will not be entertained. Bid offered is likely to be ignored if: -</w:t>
      </w:r>
    </w:p>
    <w:p w:rsidR="00A61B25" w:rsidRPr="00E83990" w:rsidRDefault="00A61B25" w:rsidP="00F27726">
      <w:pPr>
        <w:numPr>
          <w:ilvl w:val="0"/>
          <w:numId w:val="1"/>
        </w:numPr>
        <w:tabs>
          <w:tab w:val="clear" w:pos="1440"/>
          <w:tab w:val="left" w:pos="720"/>
        </w:tabs>
        <w:spacing w:before="60" w:after="60"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The tender is unsigned (all pages should be signed).</w:t>
      </w:r>
    </w:p>
    <w:p w:rsidR="00A61B25" w:rsidRPr="00E83990" w:rsidRDefault="00A61B25" w:rsidP="00F27726">
      <w:pPr>
        <w:numPr>
          <w:ilvl w:val="0"/>
          <w:numId w:val="1"/>
        </w:numPr>
        <w:tabs>
          <w:tab w:val="clear" w:pos="1440"/>
          <w:tab w:val="left" w:pos="720"/>
        </w:tabs>
        <w:spacing w:before="60" w:after="60"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It is received after the time and date fixed for its receipt.</w:t>
      </w:r>
    </w:p>
    <w:p w:rsidR="00A61B25" w:rsidRPr="00E83990" w:rsidRDefault="00A61B25" w:rsidP="00F27726">
      <w:pPr>
        <w:numPr>
          <w:ilvl w:val="0"/>
          <w:numId w:val="1"/>
        </w:numPr>
        <w:tabs>
          <w:tab w:val="clear" w:pos="1440"/>
          <w:tab w:val="left" w:pos="720"/>
        </w:tabs>
        <w:spacing w:before="60" w:after="60"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Offer is ambiguous or conditional.</w:t>
      </w:r>
    </w:p>
    <w:p w:rsidR="00A61B25" w:rsidRPr="00E83990" w:rsidRDefault="00A61B25" w:rsidP="00F27726">
      <w:pPr>
        <w:numPr>
          <w:ilvl w:val="0"/>
          <w:numId w:val="1"/>
        </w:numPr>
        <w:tabs>
          <w:tab w:val="clear" w:pos="1440"/>
          <w:tab w:val="left" w:pos="720"/>
        </w:tabs>
        <w:spacing w:before="60" w:after="60"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The offer is from a firm who is blacklisted by PEPCO, </w:t>
      </w:r>
      <w:r w:rsidR="00F60DB0">
        <w:rPr>
          <w:rFonts w:ascii="Arial" w:hAnsi="Arial" w:cs="Arial"/>
          <w:color w:val="000000"/>
          <w:sz w:val="22"/>
          <w:szCs w:val="22"/>
          <w:lang w:val="en-GB"/>
        </w:rPr>
        <w:t>PITC,</w:t>
      </w:r>
      <w:r w:rsidR="00EC7E04">
        <w:rPr>
          <w:rFonts w:ascii="Arial" w:hAnsi="Arial" w:cs="Arial"/>
          <w:color w:val="000000"/>
          <w:sz w:val="22"/>
          <w:szCs w:val="22"/>
          <w:lang w:val="en-GB"/>
        </w:rPr>
        <w:t xml:space="preserve"> NTDC,</w:t>
      </w:r>
      <w:r w:rsidR="00F60DB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>WAPDA or any other government organization, or is in litigation with any government organization or is defaulter in any previous order and/or contract.</w:t>
      </w:r>
    </w:p>
    <w:p w:rsidR="00A61B25" w:rsidRPr="00E83990" w:rsidRDefault="00A61B25" w:rsidP="00F27726">
      <w:pPr>
        <w:numPr>
          <w:ilvl w:val="0"/>
          <w:numId w:val="1"/>
        </w:numPr>
        <w:tabs>
          <w:tab w:val="clear" w:pos="1440"/>
          <w:tab w:val="left" w:pos="720"/>
        </w:tabs>
        <w:spacing w:before="60" w:after="60"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The offer is unsolicited.</w:t>
      </w:r>
    </w:p>
    <w:p w:rsidR="00A61B25" w:rsidRPr="00E83990" w:rsidRDefault="00A61B25" w:rsidP="00F27726">
      <w:pPr>
        <w:numPr>
          <w:ilvl w:val="0"/>
          <w:numId w:val="1"/>
        </w:numPr>
        <w:tabs>
          <w:tab w:val="clear" w:pos="1440"/>
          <w:tab w:val="left" w:pos="720"/>
        </w:tabs>
        <w:spacing w:before="60" w:after="60"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The bid is not accompanied with full earnest money.</w:t>
      </w:r>
    </w:p>
    <w:p w:rsidR="00A61B25" w:rsidRPr="00E83990" w:rsidRDefault="00A61B25" w:rsidP="00A52C51">
      <w:pPr>
        <w:numPr>
          <w:ilvl w:val="1"/>
          <w:numId w:val="3"/>
        </w:numPr>
        <w:tabs>
          <w:tab w:val="left" w:pos="720"/>
        </w:tabs>
        <w:spacing w:before="100" w:beforeAutospacing="1" w:after="120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The tenders prepared by the bidders should comprise of the following documents:-</w:t>
      </w:r>
    </w:p>
    <w:p w:rsidR="00A61B25" w:rsidRPr="00E83990" w:rsidRDefault="00A61B25" w:rsidP="00242C23">
      <w:pPr>
        <w:numPr>
          <w:ilvl w:val="0"/>
          <w:numId w:val="5"/>
        </w:numPr>
        <w:tabs>
          <w:tab w:val="clear" w:pos="1260"/>
          <w:tab w:val="left" w:pos="1440"/>
          <w:tab w:val="left" w:pos="2160"/>
        </w:tabs>
        <w:spacing w:before="60" w:after="60"/>
        <w:ind w:left="1440" w:hanging="450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Covering letter.</w:t>
      </w:r>
    </w:p>
    <w:p w:rsidR="00A61B25" w:rsidRPr="00E83990" w:rsidRDefault="00A61B25" w:rsidP="00242C23">
      <w:pPr>
        <w:numPr>
          <w:ilvl w:val="0"/>
          <w:numId w:val="5"/>
        </w:numPr>
        <w:tabs>
          <w:tab w:val="clear" w:pos="1260"/>
          <w:tab w:val="left" w:pos="1440"/>
          <w:tab w:val="left" w:pos="2160"/>
        </w:tabs>
        <w:spacing w:before="60" w:after="60"/>
        <w:ind w:left="1440" w:hanging="450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Receipt </w:t>
      </w:r>
      <w:r>
        <w:rPr>
          <w:rFonts w:ascii="Arial" w:hAnsi="Arial" w:cs="Arial"/>
          <w:color w:val="000000"/>
          <w:sz w:val="22"/>
          <w:szCs w:val="22"/>
          <w:lang w:val="en-GB"/>
        </w:rPr>
        <w:t>of tender document cost.</w:t>
      </w:r>
    </w:p>
    <w:p w:rsidR="00A61B25" w:rsidRPr="00E83990" w:rsidRDefault="00A61B25" w:rsidP="00242C23">
      <w:pPr>
        <w:numPr>
          <w:ilvl w:val="0"/>
          <w:numId w:val="5"/>
        </w:numPr>
        <w:tabs>
          <w:tab w:val="clear" w:pos="1260"/>
          <w:tab w:val="left" w:pos="1440"/>
          <w:tab w:val="left" w:pos="2160"/>
        </w:tabs>
        <w:spacing w:before="60" w:after="60"/>
        <w:ind w:left="1440" w:hanging="45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Bid Money.</w:t>
      </w:r>
    </w:p>
    <w:p w:rsidR="00A61B25" w:rsidRPr="00E83990" w:rsidRDefault="00A61B25" w:rsidP="00242C23">
      <w:pPr>
        <w:numPr>
          <w:ilvl w:val="0"/>
          <w:numId w:val="5"/>
        </w:numPr>
        <w:tabs>
          <w:tab w:val="clear" w:pos="1260"/>
          <w:tab w:val="left" w:pos="1440"/>
          <w:tab w:val="left" w:pos="2160"/>
        </w:tabs>
        <w:spacing w:before="60" w:after="60"/>
        <w:ind w:left="1440" w:hanging="450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Bill of quantities provided with tender document duly filled, signed and stamped.</w:t>
      </w:r>
    </w:p>
    <w:p w:rsidR="008F1E58" w:rsidRDefault="008F1E58" w:rsidP="00CB4D13">
      <w:pPr>
        <w:tabs>
          <w:tab w:val="left" w:pos="720"/>
        </w:tabs>
        <w:spacing w:before="120" w:after="12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61B25" w:rsidRDefault="00A61B25" w:rsidP="00CB4D13">
      <w:pPr>
        <w:tabs>
          <w:tab w:val="left" w:pos="720"/>
        </w:tabs>
        <w:spacing w:before="120" w:after="12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2.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83990">
        <w:rPr>
          <w:rFonts w:ascii="Arial" w:hAnsi="Arial" w:cs="Arial"/>
          <w:color w:val="000000"/>
          <w:sz w:val="22"/>
          <w:szCs w:val="22"/>
          <w:u w:val="single"/>
          <w:lang w:val="en-GB"/>
        </w:rPr>
        <w:t>TERMS AND CONDITIONS</w:t>
      </w:r>
    </w:p>
    <w:p w:rsidR="00A61B25" w:rsidRPr="00E83990" w:rsidRDefault="00A61B25" w:rsidP="00F27726">
      <w:pPr>
        <w:numPr>
          <w:ilvl w:val="1"/>
          <w:numId w:val="2"/>
        </w:numPr>
        <w:tabs>
          <w:tab w:val="clear" w:pos="360"/>
          <w:tab w:val="left" w:pos="720"/>
          <w:tab w:val="left" w:pos="1350"/>
        </w:tabs>
        <w:spacing w:before="60" w:after="6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The quoted price must be firm, final, inclusive of all taxes, transp</w:t>
      </w:r>
      <w:r>
        <w:rPr>
          <w:rFonts w:ascii="Arial" w:hAnsi="Arial" w:cs="Arial"/>
          <w:color w:val="000000"/>
          <w:sz w:val="22"/>
          <w:szCs w:val="22"/>
          <w:lang w:val="en-GB"/>
        </w:rPr>
        <w:t>ortation charges etc.</w:t>
      </w:r>
      <w:r w:rsidR="003B5A37">
        <w:rPr>
          <w:rFonts w:ascii="Arial" w:hAnsi="Arial" w:cs="Arial"/>
          <w:color w:val="000000"/>
          <w:sz w:val="22"/>
          <w:szCs w:val="22"/>
          <w:lang w:val="en-GB"/>
        </w:rPr>
        <w:t xml:space="preserve"> And should be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 in Pak Rupees.</w:t>
      </w:r>
    </w:p>
    <w:p w:rsidR="00A61B25" w:rsidRPr="00E83990" w:rsidRDefault="00A61B25" w:rsidP="00F27726">
      <w:pPr>
        <w:numPr>
          <w:ilvl w:val="1"/>
          <w:numId w:val="2"/>
        </w:numPr>
        <w:tabs>
          <w:tab w:val="clear" w:pos="360"/>
          <w:tab w:val="left" w:pos="720"/>
          <w:tab w:val="left" w:pos="1350"/>
        </w:tabs>
        <w:spacing w:before="60" w:after="6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The purchaser is not bound to accept the lowest offer not fulfilling the requisite criteria. The reasons for rejecting the lowest or any offer shall not necessarily be communicated.</w:t>
      </w:r>
    </w:p>
    <w:p w:rsidR="00A61B25" w:rsidRPr="00E83990" w:rsidRDefault="00A61B25" w:rsidP="00F27726">
      <w:pPr>
        <w:numPr>
          <w:ilvl w:val="1"/>
          <w:numId w:val="2"/>
        </w:numPr>
        <w:tabs>
          <w:tab w:val="clear" w:pos="360"/>
          <w:tab w:val="left" w:pos="720"/>
        </w:tabs>
        <w:spacing w:before="60" w:after="6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Price will remain valid for at least 90 days from the date of opening of quotation.</w:t>
      </w:r>
    </w:p>
    <w:p w:rsidR="00A61B25" w:rsidRPr="00E83990" w:rsidRDefault="00A61B25" w:rsidP="00F27726">
      <w:pPr>
        <w:numPr>
          <w:ilvl w:val="1"/>
          <w:numId w:val="2"/>
        </w:numPr>
        <w:tabs>
          <w:tab w:val="clear" w:pos="360"/>
          <w:tab w:val="left" w:pos="720"/>
        </w:tabs>
        <w:spacing w:before="60" w:after="6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The supplier shall be liable for liquidated damages @ 2% PM, if he fails to deliver the equipment within delivery period.</w:t>
      </w:r>
    </w:p>
    <w:p w:rsidR="00A61B25" w:rsidRPr="00E83990" w:rsidRDefault="00A61B25" w:rsidP="00F27726">
      <w:pPr>
        <w:numPr>
          <w:ilvl w:val="1"/>
          <w:numId w:val="2"/>
        </w:numPr>
        <w:tabs>
          <w:tab w:val="clear" w:pos="360"/>
          <w:tab w:val="left" w:pos="720"/>
        </w:tabs>
        <w:spacing w:before="60" w:after="6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Quantities given in Bill of Quantity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are based on rough estimate and 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may increase or decrease up to any extent. Successful bidder shall be bound to supply the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required 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quantity, on the approved rates within the validity of the rates. </w:t>
      </w:r>
    </w:p>
    <w:p w:rsidR="002074E8" w:rsidRDefault="002074E8" w:rsidP="00F27726">
      <w:pPr>
        <w:numPr>
          <w:ilvl w:val="1"/>
          <w:numId w:val="2"/>
        </w:numPr>
        <w:tabs>
          <w:tab w:val="clear" w:pos="360"/>
          <w:tab w:val="left" w:pos="720"/>
        </w:tabs>
        <w:spacing w:before="60" w:after="60" w:line="240" w:lineRule="atLeast"/>
        <w:ind w:left="720" w:hanging="634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Performance report of media items and inspection of paper </w:t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supplied shall be carried out by </w:t>
      </w:r>
      <w:r w:rsidR="00A61B25">
        <w:rPr>
          <w:rFonts w:ascii="Arial" w:hAnsi="Arial" w:cs="Arial"/>
          <w:color w:val="000000"/>
          <w:sz w:val="22"/>
          <w:szCs w:val="22"/>
          <w:lang w:val="en-GB"/>
        </w:rPr>
        <w:t>CEO (PITC)</w:t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 or his representative </w:t>
      </w:r>
      <w:r>
        <w:rPr>
          <w:rFonts w:ascii="Arial" w:hAnsi="Arial" w:cs="Arial"/>
          <w:color w:val="000000"/>
          <w:sz w:val="22"/>
          <w:szCs w:val="22"/>
          <w:lang w:val="en-GB"/>
        </w:rPr>
        <w:t>in the office of CEO</w:t>
      </w:r>
      <w:r w:rsidR="00DF3E6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(PITC).</w:t>
      </w:r>
    </w:p>
    <w:p w:rsidR="00F528B6" w:rsidRDefault="00F528B6" w:rsidP="00F528B6">
      <w:pPr>
        <w:tabs>
          <w:tab w:val="left" w:pos="720"/>
        </w:tabs>
        <w:spacing w:before="60" w:after="60" w:line="240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F528B6" w:rsidRDefault="00F528B6" w:rsidP="00F528B6">
      <w:pPr>
        <w:tabs>
          <w:tab w:val="left" w:pos="720"/>
        </w:tabs>
        <w:spacing w:before="60" w:after="60" w:line="240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61B25" w:rsidRPr="00E83990" w:rsidRDefault="00A61B25" w:rsidP="00A52C51">
      <w:pPr>
        <w:numPr>
          <w:ilvl w:val="0"/>
          <w:numId w:val="2"/>
        </w:numPr>
        <w:tabs>
          <w:tab w:val="left" w:pos="720"/>
          <w:tab w:val="left" w:pos="810"/>
        </w:tabs>
        <w:spacing w:before="100" w:beforeAutospacing="1" w:after="120" w:line="240" w:lineRule="atLeast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u w:val="single"/>
          <w:lang w:val="en-GB"/>
        </w:rPr>
        <w:t>Schedule of Supplies</w:t>
      </w:r>
    </w:p>
    <w:p w:rsidR="00A61B25" w:rsidRPr="008F1E58" w:rsidRDefault="00A61B25" w:rsidP="008F1E58">
      <w:pPr>
        <w:pStyle w:val="BodyTextIndent2"/>
        <w:tabs>
          <w:tab w:val="left" w:pos="720"/>
        </w:tabs>
        <w:spacing w:before="120" w:after="120" w:line="240" w:lineRule="atLeast"/>
        <w:ind w:hanging="634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The delivery of the </w:t>
      </w:r>
      <w:r w:rsidR="002074E8">
        <w:rPr>
          <w:rFonts w:ascii="Arial" w:hAnsi="Arial" w:cs="Arial"/>
          <w:color w:val="000000"/>
          <w:sz w:val="22"/>
          <w:szCs w:val="22"/>
          <w:lang w:val="en-GB"/>
        </w:rPr>
        <w:t xml:space="preserve">items </w:t>
      </w:r>
      <w:r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will be required to be </w:t>
      </w:r>
      <w:r w:rsidR="002074E8">
        <w:rPr>
          <w:rFonts w:ascii="Arial" w:hAnsi="Arial" w:cs="Arial"/>
          <w:color w:val="000000"/>
          <w:sz w:val="22"/>
          <w:szCs w:val="22"/>
          <w:lang w:val="en-GB"/>
        </w:rPr>
        <w:t>completed within one month.</w:t>
      </w:r>
    </w:p>
    <w:p w:rsidR="00A61B25" w:rsidRPr="008F1E58" w:rsidRDefault="00A61B25" w:rsidP="00423317">
      <w:pPr>
        <w:pStyle w:val="ListParagraph"/>
        <w:numPr>
          <w:ilvl w:val="0"/>
          <w:numId w:val="47"/>
        </w:numPr>
        <w:tabs>
          <w:tab w:val="left" w:pos="720"/>
        </w:tabs>
        <w:spacing w:before="120" w:after="120" w:line="240" w:lineRule="atLeast"/>
        <w:ind w:left="36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8F1E58">
        <w:rPr>
          <w:rFonts w:ascii="Arial" w:hAnsi="Arial" w:cs="Arial"/>
          <w:color w:val="000000"/>
          <w:sz w:val="22"/>
          <w:szCs w:val="22"/>
          <w:u w:val="single"/>
          <w:lang w:val="en-GB"/>
        </w:rPr>
        <w:t>Terms of Payment</w:t>
      </w:r>
    </w:p>
    <w:p w:rsidR="00A61B25" w:rsidRPr="00E83990" w:rsidRDefault="00A61B25" w:rsidP="00A52C51">
      <w:pPr>
        <w:tabs>
          <w:tab w:val="left" w:pos="720"/>
        </w:tabs>
        <w:spacing w:after="120"/>
        <w:ind w:left="72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E83990">
        <w:rPr>
          <w:rFonts w:ascii="Arial" w:hAnsi="Arial" w:cs="Arial"/>
          <w:sz w:val="22"/>
          <w:szCs w:val="22"/>
          <w:lang w:val="en-GB"/>
        </w:rPr>
        <w:t xml:space="preserve">Payment of the </w:t>
      </w:r>
      <w:r w:rsidR="00ED7276">
        <w:rPr>
          <w:rFonts w:ascii="Arial" w:hAnsi="Arial" w:cs="Arial"/>
          <w:sz w:val="22"/>
          <w:szCs w:val="22"/>
          <w:lang w:val="en-GB"/>
        </w:rPr>
        <w:t xml:space="preserve">items </w:t>
      </w:r>
      <w:r w:rsidRPr="00E83990">
        <w:rPr>
          <w:rFonts w:ascii="Arial" w:hAnsi="Arial" w:cs="Arial"/>
          <w:sz w:val="22"/>
          <w:szCs w:val="22"/>
          <w:lang w:val="en-GB"/>
        </w:rPr>
        <w:t xml:space="preserve">supplied </w:t>
      </w:r>
      <w:r w:rsidR="00EF1D25">
        <w:rPr>
          <w:rFonts w:ascii="Arial" w:hAnsi="Arial" w:cs="Arial"/>
          <w:sz w:val="22"/>
          <w:szCs w:val="22"/>
          <w:lang w:val="en-GB"/>
        </w:rPr>
        <w:t>will</w:t>
      </w:r>
      <w:r w:rsidRPr="00E83990">
        <w:rPr>
          <w:rFonts w:ascii="Arial" w:hAnsi="Arial" w:cs="Arial"/>
          <w:sz w:val="22"/>
          <w:szCs w:val="22"/>
          <w:lang w:val="en-GB"/>
        </w:rPr>
        <w:t xml:space="preserve"> be made directly by </w:t>
      </w:r>
      <w:r w:rsidR="00ED7276">
        <w:rPr>
          <w:rFonts w:ascii="Arial" w:hAnsi="Arial" w:cs="Arial"/>
          <w:sz w:val="22"/>
          <w:szCs w:val="22"/>
          <w:lang w:val="en-GB"/>
        </w:rPr>
        <w:t>the O/O CEO</w:t>
      </w:r>
      <w:r w:rsidR="00947F14">
        <w:rPr>
          <w:rFonts w:ascii="Arial" w:hAnsi="Arial" w:cs="Arial"/>
          <w:sz w:val="22"/>
          <w:szCs w:val="22"/>
          <w:lang w:val="en-GB"/>
        </w:rPr>
        <w:t xml:space="preserve"> </w:t>
      </w:r>
      <w:r w:rsidR="00ED7276">
        <w:rPr>
          <w:rFonts w:ascii="Arial" w:hAnsi="Arial" w:cs="Arial"/>
          <w:sz w:val="22"/>
          <w:szCs w:val="22"/>
          <w:lang w:val="en-GB"/>
        </w:rPr>
        <w:t xml:space="preserve">(PITC) </w:t>
      </w:r>
      <w:r w:rsidRPr="00E83990">
        <w:rPr>
          <w:rFonts w:ascii="Arial" w:hAnsi="Arial" w:cs="Arial"/>
          <w:sz w:val="22"/>
          <w:szCs w:val="22"/>
          <w:lang w:val="en-GB"/>
        </w:rPr>
        <w:t xml:space="preserve">within thirty days, from the date of receipt of invoice, on production of following documents: </w:t>
      </w:r>
    </w:p>
    <w:p w:rsidR="00A61B25" w:rsidRPr="00E83990" w:rsidRDefault="00A61B25" w:rsidP="00242C23">
      <w:pPr>
        <w:pStyle w:val="BlockText"/>
        <w:numPr>
          <w:ilvl w:val="1"/>
          <w:numId w:val="8"/>
        </w:numPr>
        <w:tabs>
          <w:tab w:val="clear" w:pos="990"/>
          <w:tab w:val="left" w:pos="1440"/>
          <w:tab w:val="left" w:pos="9360"/>
        </w:tabs>
        <w:ind w:left="1440" w:right="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83990">
        <w:rPr>
          <w:rFonts w:ascii="Arial" w:hAnsi="Arial" w:cs="Arial"/>
          <w:sz w:val="22"/>
          <w:szCs w:val="22"/>
          <w:lang w:val="en-GB"/>
        </w:rPr>
        <w:t>Invoice in triplicate having NTN.</w:t>
      </w:r>
    </w:p>
    <w:p w:rsidR="00A61B25" w:rsidRPr="00E83990" w:rsidRDefault="00A61B25" w:rsidP="00242C23">
      <w:pPr>
        <w:pStyle w:val="BlockText"/>
        <w:numPr>
          <w:ilvl w:val="1"/>
          <w:numId w:val="8"/>
        </w:numPr>
        <w:tabs>
          <w:tab w:val="clear" w:pos="990"/>
          <w:tab w:val="left" w:pos="1440"/>
          <w:tab w:val="left" w:pos="9360"/>
        </w:tabs>
        <w:ind w:left="1440" w:right="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83990">
        <w:rPr>
          <w:rFonts w:ascii="Arial" w:hAnsi="Arial" w:cs="Arial"/>
          <w:sz w:val="22"/>
          <w:szCs w:val="22"/>
          <w:lang w:val="en-GB"/>
        </w:rPr>
        <w:t>GRN (Goods Receipt Note) issued by the consignee.</w:t>
      </w:r>
    </w:p>
    <w:p w:rsidR="00A61B25" w:rsidRPr="00E83990" w:rsidRDefault="00ED7276" w:rsidP="00242C23">
      <w:pPr>
        <w:numPr>
          <w:ilvl w:val="1"/>
          <w:numId w:val="8"/>
        </w:numPr>
        <w:tabs>
          <w:tab w:val="clear" w:pos="990"/>
          <w:tab w:val="left" w:pos="1440"/>
        </w:tabs>
        <w:ind w:left="1440" w:hanging="72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Performance /</w:t>
      </w:r>
      <w:r w:rsidR="00A61B25" w:rsidRPr="00E83990">
        <w:rPr>
          <w:rFonts w:ascii="Arial" w:hAnsi="Arial" w:cs="Arial"/>
          <w:color w:val="000000"/>
          <w:sz w:val="22"/>
          <w:szCs w:val="22"/>
          <w:lang w:val="en-GB"/>
        </w:rPr>
        <w:t xml:space="preserve"> Inspection Report.</w:t>
      </w:r>
    </w:p>
    <w:p w:rsidR="00A61B25" w:rsidRPr="00E83990" w:rsidRDefault="00A61B25" w:rsidP="00242C23">
      <w:pPr>
        <w:numPr>
          <w:ilvl w:val="1"/>
          <w:numId w:val="8"/>
        </w:numPr>
        <w:tabs>
          <w:tab w:val="clear" w:pos="990"/>
          <w:tab w:val="left" w:pos="1440"/>
        </w:tabs>
        <w:ind w:left="1440" w:hanging="720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Sales Tax Invoice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(if not exempted) or attach exemption certificate.</w:t>
      </w:r>
    </w:p>
    <w:p w:rsidR="00A61B25" w:rsidRPr="00E83990" w:rsidRDefault="00A61B25" w:rsidP="00242C23">
      <w:pPr>
        <w:numPr>
          <w:ilvl w:val="1"/>
          <w:numId w:val="8"/>
        </w:numPr>
        <w:tabs>
          <w:tab w:val="clear" w:pos="990"/>
          <w:tab w:val="left" w:pos="1440"/>
        </w:tabs>
        <w:ind w:left="1440" w:hanging="720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Non-payment certificate.</w:t>
      </w:r>
    </w:p>
    <w:p w:rsidR="00A61B25" w:rsidRDefault="00A61B25" w:rsidP="00242C23">
      <w:pPr>
        <w:numPr>
          <w:ilvl w:val="1"/>
          <w:numId w:val="8"/>
        </w:numPr>
        <w:tabs>
          <w:tab w:val="clear" w:pos="990"/>
          <w:tab w:val="left" w:pos="1440"/>
        </w:tabs>
        <w:ind w:left="1440" w:hanging="720"/>
        <w:rPr>
          <w:rFonts w:ascii="Arial" w:hAnsi="Arial" w:cs="Arial"/>
          <w:color w:val="000000"/>
          <w:sz w:val="22"/>
          <w:szCs w:val="22"/>
          <w:lang w:val="en-GB"/>
        </w:rPr>
      </w:pPr>
      <w:r w:rsidRPr="00E83990">
        <w:rPr>
          <w:rFonts w:ascii="Arial" w:hAnsi="Arial" w:cs="Arial"/>
          <w:color w:val="000000"/>
          <w:sz w:val="22"/>
          <w:szCs w:val="22"/>
          <w:lang w:val="en-GB"/>
        </w:rPr>
        <w:t>Performance Security Receipt Certificate.</w:t>
      </w:r>
    </w:p>
    <w:p w:rsidR="00CB4D13" w:rsidRDefault="00CB4D13">
      <w:pPr>
        <w:rPr>
          <w:rFonts w:ascii="Arial" w:hAnsi="Arial" w:cs="Arial"/>
          <w:sz w:val="28"/>
          <w:szCs w:val="28"/>
          <w:u w:val="single"/>
          <w:lang w:val="en-GB"/>
        </w:rPr>
      </w:pPr>
    </w:p>
    <w:p w:rsidR="00881DF8" w:rsidRDefault="00E51901">
      <w:pPr>
        <w:rPr>
          <w:rFonts w:ascii="Arial" w:hAnsi="Arial" w:cs="Arial"/>
          <w:sz w:val="28"/>
          <w:szCs w:val="28"/>
          <w:u w:val="single"/>
          <w:lang w:val="en-GB"/>
        </w:rPr>
        <w:sectPr w:rsidR="00881DF8" w:rsidSect="00F74629">
          <w:footerReference w:type="default" r:id="rId10"/>
          <w:footnotePr>
            <w:numFmt w:val="chicago"/>
          </w:footnotePr>
          <w:pgSz w:w="12240" w:h="15840" w:code="1"/>
          <w:pgMar w:top="450" w:right="547" w:bottom="630" w:left="1440" w:header="270" w:footer="0" w:gutter="0"/>
          <w:cols w:space="720"/>
          <w:docGrid w:linePitch="272"/>
        </w:sectPr>
      </w:pPr>
      <w:r>
        <w:rPr>
          <w:rFonts w:ascii="Arial" w:hAnsi="Arial" w:cs="Arial"/>
          <w:sz w:val="28"/>
          <w:szCs w:val="28"/>
          <w:u w:val="single"/>
          <w:lang w:val="en-GB"/>
        </w:rPr>
        <w:br w:type="page"/>
      </w:r>
    </w:p>
    <w:p w:rsidR="008D188C" w:rsidRPr="00047305" w:rsidRDefault="008D188C" w:rsidP="008D188C">
      <w:pPr>
        <w:ind w:left="630"/>
        <w:jc w:val="center"/>
        <w:rPr>
          <w:rFonts w:ascii="Arial" w:hAnsi="Arial" w:cs="Arial"/>
          <w:sz w:val="28"/>
          <w:u w:val="single"/>
          <w:lang w:val="en-GB"/>
        </w:rPr>
      </w:pPr>
      <w:r w:rsidRPr="00047305">
        <w:rPr>
          <w:rFonts w:ascii="Arial" w:hAnsi="Arial" w:cs="Arial"/>
          <w:sz w:val="28"/>
          <w:u w:val="single"/>
          <w:lang w:val="en-GB"/>
        </w:rPr>
        <w:lastRenderedPageBreak/>
        <w:t>BILL OF QUANTITIES</w:t>
      </w:r>
    </w:p>
    <w:p w:rsidR="008D188C" w:rsidRPr="000C4BA7" w:rsidRDefault="008D188C" w:rsidP="008D188C">
      <w:pPr>
        <w:pStyle w:val="BodyText"/>
        <w:ind w:right="-720"/>
        <w:rPr>
          <w:rFonts w:ascii="Arial" w:hAnsi="Arial" w:cs="Arial"/>
          <w:color w:val="000000"/>
          <w:sz w:val="28"/>
          <w:u w:val="single"/>
          <w:lang w:val="en-GB"/>
        </w:rPr>
      </w:pPr>
      <w:r w:rsidRPr="000C4BA7">
        <w:rPr>
          <w:rFonts w:ascii="Arial" w:hAnsi="Arial" w:cs="Arial"/>
          <w:sz w:val="28"/>
          <w:u w:val="single"/>
          <w:lang w:val="en-GB"/>
        </w:rPr>
        <w:t>CATEGORY-A</w:t>
      </w: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5670"/>
        <w:gridCol w:w="1710"/>
        <w:gridCol w:w="1080"/>
        <w:gridCol w:w="1260"/>
      </w:tblGrid>
      <w:tr w:rsidR="00DF3DF3" w:rsidRPr="000C4BA7" w:rsidTr="00640559">
        <w:trPr>
          <w:cantSplit/>
          <w:trHeight w:val="676"/>
          <w:tblHeader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F3DF3" w:rsidRPr="000C4BA7" w:rsidRDefault="00DF3DF3" w:rsidP="00DF3D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>S</w:t>
            </w:r>
            <w:r w:rsidR="00125894"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>r</w:t>
            </w:r>
            <w:r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>.</w:t>
            </w:r>
            <w:r w:rsidR="00125894"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 </w:t>
            </w:r>
            <w:r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>No</w:t>
            </w:r>
            <w:r w:rsidR="00125894"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DF3DF3" w:rsidRPr="000C4BA7" w:rsidRDefault="00BB68B4" w:rsidP="00DF3DF3">
            <w:pPr>
              <w:ind w:right="111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33"/>
                <w:lang w:val="en-GB"/>
              </w:rPr>
              <w:t xml:space="preserve">Item </w:t>
            </w:r>
            <w:r w:rsidRPr="00F82573">
              <w:rPr>
                <w:rFonts w:ascii="Arial" w:hAnsi="Arial" w:cs="Arial"/>
                <w:b/>
                <w:bCs/>
                <w:color w:val="333333"/>
                <w:lang w:val="en-GB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F3DF3" w:rsidRPr="000C4BA7" w:rsidRDefault="00DF3DF3" w:rsidP="00DF3D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F3DF3" w:rsidRPr="000C4BA7" w:rsidRDefault="00DF3DF3" w:rsidP="00DF3D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>Cost per Box (Rs.)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F3DF3" w:rsidRPr="000C4BA7" w:rsidRDefault="00DF3DF3" w:rsidP="00DF3D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C4BA7">
              <w:rPr>
                <w:rFonts w:ascii="Arial" w:hAnsi="Arial" w:cs="Arial"/>
                <w:b/>
                <w:bCs/>
                <w:color w:val="000000"/>
                <w:lang w:val="en-GB"/>
              </w:rPr>
              <w:t>Total cost including all taxes</w:t>
            </w:r>
          </w:p>
        </w:tc>
      </w:tr>
      <w:tr w:rsidR="00DF3DF3" w:rsidRPr="000C4BA7" w:rsidTr="00640559">
        <w:trPr>
          <w:cantSplit/>
        </w:trPr>
        <w:tc>
          <w:tcPr>
            <w:tcW w:w="720" w:type="dxa"/>
            <w:vAlign w:val="center"/>
          </w:tcPr>
          <w:p w:rsidR="000C4BA7" w:rsidRDefault="000C4BA7" w:rsidP="00752B9F">
            <w:pPr>
              <w:ind w:left="720"/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</w:p>
          <w:p w:rsidR="00DF3DF3" w:rsidRPr="000C4BA7" w:rsidRDefault="000C4BA7" w:rsidP="00752B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F3DF3" w:rsidRPr="000C4BA7" w:rsidRDefault="00DF3DF3" w:rsidP="00752B9F">
            <w:pPr>
              <w:ind w:right="111"/>
              <w:rPr>
                <w:rFonts w:ascii="Arial" w:hAnsi="Arial" w:cs="Arial"/>
                <w:color w:val="000000"/>
                <w:lang w:val="en-GB"/>
              </w:rPr>
            </w:pPr>
            <w:r w:rsidRPr="000C4BA7">
              <w:rPr>
                <w:rFonts w:ascii="Arial" w:hAnsi="Arial" w:cs="Arial"/>
                <w:color w:val="000000"/>
                <w:lang w:val="en-GB"/>
              </w:rPr>
              <w:t xml:space="preserve">Part-I plain computer stationary Size, </w:t>
            </w:r>
            <w:r w:rsidR="00752B9F">
              <w:rPr>
                <w:rFonts w:ascii="Arial" w:hAnsi="Arial" w:cs="Arial"/>
                <w:color w:val="000000"/>
                <w:lang w:val="en-GB"/>
              </w:rPr>
              <w:t>11” x 15</w:t>
            </w:r>
            <w:r w:rsidRPr="000C4BA7">
              <w:rPr>
                <w:rFonts w:ascii="Arial" w:hAnsi="Arial" w:cs="Arial"/>
                <w:color w:val="000000"/>
                <w:lang w:val="en-GB"/>
              </w:rPr>
              <w:t xml:space="preserve">” fan folded, with standard sprocket holes, </w:t>
            </w:r>
            <w:proofErr w:type="spellStart"/>
            <w:r w:rsidRPr="000C4BA7">
              <w:rPr>
                <w:rFonts w:ascii="Arial" w:hAnsi="Arial" w:cs="Arial"/>
                <w:color w:val="000000"/>
                <w:lang w:val="en-GB"/>
              </w:rPr>
              <w:t>grammage</w:t>
            </w:r>
            <w:proofErr w:type="spellEnd"/>
            <w:r w:rsidRPr="000C4BA7">
              <w:rPr>
                <w:rFonts w:ascii="Arial" w:hAnsi="Arial" w:cs="Arial"/>
                <w:color w:val="000000"/>
                <w:lang w:val="en-GB"/>
              </w:rPr>
              <w:t xml:space="preserve"> 60 GSM </w:t>
            </w:r>
            <w:r w:rsidR="0004286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042867" w:rsidRPr="00042867">
              <w:rPr>
                <w:rFonts w:ascii="Arial" w:hAnsi="Arial" w:cs="Arial"/>
                <w:color w:val="000000"/>
                <w:u w:val="single"/>
                <w:lang w:val="en-GB"/>
              </w:rPr>
              <w:t xml:space="preserve"> +</w:t>
            </w:r>
            <w:r w:rsidR="0004286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752B9F">
              <w:rPr>
                <w:rFonts w:ascii="Arial" w:hAnsi="Arial" w:cs="Arial"/>
                <w:color w:val="000000"/>
                <w:lang w:val="en-GB"/>
              </w:rPr>
              <w:t>5%</w:t>
            </w:r>
            <w:r w:rsidR="00042867">
              <w:rPr>
                <w:rFonts w:ascii="Arial" w:hAnsi="Arial" w:cs="Arial"/>
                <w:color w:val="000000"/>
                <w:lang w:val="en-GB"/>
              </w:rPr>
              <w:t xml:space="preserve"> M</w:t>
            </w:r>
            <w:r w:rsidRPr="000C4BA7">
              <w:rPr>
                <w:rFonts w:ascii="Arial" w:hAnsi="Arial" w:cs="Arial"/>
                <w:color w:val="000000"/>
                <w:lang w:val="en-GB"/>
              </w:rPr>
              <w:t>inimum paper of Century /Flying</w:t>
            </w:r>
            <w:r w:rsidR="0004286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F3DF3" w:rsidRPr="000C4BA7" w:rsidRDefault="000C5B1A" w:rsidP="00C924EB">
            <w:pPr>
              <w:jc w:val="center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0C4BA7">
              <w:rPr>
                <w:rFonts w:ascii="Arial" w:hAnsi="Arial" w:cs="Arial"/>
                <w:bCs/>
                <w:color w:val="000000"/>
                <w:lang w:val="en-GB"/>
              </w:rPr>
              <w:t>480,000 sheets</w:t>
            </w:r>
            <w:r w:rsidR="00F82573" w:rsidRPr="000C4BA7">
              <w:rPr>
                <w:rFonts w:ascii="Arial" w:hAnsi="Arial" w:cs="Arial"/>
                <w:bCs/>
                <w:color w:val="000000"/>
                <w:lang w:val="en-GB"/>
              </w:rPr>
              <w:t xml:space="preserve">      </w:t>
            </w:r>
            <w:r w:rsidRPr="000C4BA7">
              <w:rPr>
                <w:rFonts w:ascii="Arial" w:hAnsi="Arial" w:cs="Arial"/>
                <w:bCs/>
                <w:color w:val="000000"/>
                <w:lang w:val="en-GB"/>
              </w:rPr>
              <w:t xml:space="preserve"> (24</w:t>
            </w:r>
            <w:r w:rsidR="00DF3DF3" w:rsidRPr="000C4BA7">
              <w:rPr>
                <w:rFonts w:ascii="Arial" w:hAnsi="Arial" w:cs="Arial"/>
                <w:bCs/>
                <w:color w:val="000000"/>
                <w:lang w:val="en-GB"/>
              </w:rPr>
              <w:t>0 Boxes)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F3DF3" w:rsidRPr="000C4BA7" w:rsidRDefault="00DF3DF3" w:rsidP="00C924EB">
            <w:pPr>
              <w:rPr>
                <w:rFonts w:ascii="Arial" w:hAnsi="Arial" w:cs="Arial"/>
                <w:bCs/>
                <w:color w:val="000000"/>
                <w:u w:val="single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F3DF3" w:rsidRPr="000C4BA7" w:rsidRDefault="00DF3DF3" w:rsidP="00C924EB">
            <w:pPr>
              <w:rPr>
                <w:rFonts w:ascii="Arial" w:hAnsi="Arial" w:cs="Arial"/>
                <w:bCs/>
                <w:color w:val="000000"/>
                <w:u w:val="single"/>
                <w:lang w:val="en-GB"/>
              </w:rPr>
            </w:pPr>
          </w:p>
        </w:tc>
      </w:tr>
    </w:tbl>
    <w:p w:rsidR="008D188C" w:rsidRPr="009752EE" w:rsidRDefault="008D188C" w:rsidP="008D188C">
      <w:pPr>
        <w:ind w:left="720"/>
        <w:jc w:val="center"/>
        <w:rPr>
          <w:b/>
          <w:bCs/>
          <w:color w:val="000000"/>
          <w:u w:val="single"/>
          <w:lang w:val="en-GB"/>
        </w:rPr>
      </w:pPr>
    </w:p>
    <w:p w:rsidR="008D188C" w:rsidRPr="000C4BA7" w:rsidRDefault="008D188C" w:rsidP="008D188C">
      <w:pPr>
        <w:jc w:val="both"/>
        <w:rPr>
          <w:rFonts w:ascii="Arial" w:hAnsi="Arial" w:cs="Arial"/>
          <w:color w:val="000000"/>
          <w:sz w:val="28"/>
          <w:u w:val="single"/>
          <w:lang w:val="en-GB"/>
        </w:rPr>
      </w:pPr>
      <w:r w:rsidRPr="000C4BA7">
        <w:rPr>
          <w:rFonts w:ascii="Arial" w:hAnsi="Arial" w:cs="Arial"/>
          <w:color w:val="000000"/>
          <w:sz w:val="28"/>
          <w:u w:val="single"/>
          <w:lang w:val="en-GB"/>
        </w:rPr>
        <w:t>CATEGORY-B</w:t>
      </w:r>
    </w:p>
    <w:p w:rsidR="008D188C" w:rsidRPr="009752EE" w:rsidRDefault="008D188C" w:rsidP="008D188C">
      <w:pPr>
        <w:rPr>
          <w:color w:val="000000"/>
          <w:lang w:val="en-GB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260"/>
        <w:gridCol w:w="1530"/>
        <w:gridCol w:w="1710"/>
        <w:gridCol w:w="1800"/>
      </w:tblGrid>
      <w:tr w:rsidR="00640559" w:rsidRPr="00640559" w:rsidTr="003A4BBB">
        <w:trPr>
          <w:trHeight w:val="300"/>
        </w:trPr>
        <w:tc>
          <w:tcPr>
            <w:tcW w:w="720" w:type="dxa"/>
            <w:noWrap/>
            <w:vAlign w:val="center"/>
          </w:tcPr>
          <w:p w:rsidR="00640559" w:rsidRPr="00640559" w:rsidRDefault="00640559" w:rsidP="00F82573">
            <w:pPr>
              <w:jc w:val="center"/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640559"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  <w:t>Sr. No.</w:t>
            </w:r>
          </w:p>
        </w:tc>
        <w:tc>
          <w:tcPr>
            <w:tcW w:w="3420" w:type="dxa"/>
            <w:vAlign w:val="center"/>
          </w:tcPr>
          <w:p w:rsidR="00640559" w:rsidRPr="00640559" w:rsidRDefault="00640559" w:rsidP="00F82573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64055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260" w:type="dxa"/>
            <w:vAlign w:val="center"/>
          </w:tcPr>
          <w:p w:rsidR="00640559" w:rsidRPr="00640559" w:rsidRDefault="00640559" w:rsidP="00F82573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64055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Est. Quantity</w:t>
            </w:r>
          </w:p>
          <w:p w:rsidR="00640559" w:rsidRPr="00640559" w:rsidRDefault="00640559" w:rsidP="00F82573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64055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GB"/>
              </w:rPr>
              <w:t>(No.)</w:t>
            </w:r>
          </w:p>
        </w:tc>
        <w:tc>
          <w:tcPr>
            <w:tcW w:w="1530" w:type="dxa"/>
            <w:vAlign w:val="center"/>
          </w:tcPr>
          <w:p w:rsidR="00640559" w:rsidRPr="00640559" w:rsidRDefault="00640559" w:rsidP="00F82573">
            <w:pPr>
              <w:jc w:val="center"/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640559"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  <w:t>Country of Origin</w:t>
            </w:r>
          </w:p>
        </w:tc>
        <w:tc>
          <w:tcPr>
            <w:tcW w:w="1710" w:type="dxa"/>
            <w:vAlign w:val="center"/>
          </w:tcPr>
          <w:p w:rsidR="00640559" w:rsidRPr="00640559" w:rsidRDefault="00640559" w:rsidP="00F82573">
            <w:pPr>
              <w:jc w:val="center"/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640559"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  <w:t>Country of manufacture</w:t>
            </w:r>
          </w:p>
        </w:tc>
        <w:tc>
          <w:tcPr>
            <w:tcW w:w="1800" w:type="dxa"/>
            <w:vAlign w:val="center"/>
          </w:tcPr>
          <w:p w:rsidR="00640559" w:rsidRPr="00640559" w:rsidRDefault="00640559" w:rsidP="00F82573">
            <w:pPr>
              <w:jc w:val="center"/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6405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 cost (</w:t>
            </w:r>
            <w:proofErr w:type="spellStart"/>
            <w:r w:rsidRPr="006405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Rs</w:t>
            </w:r>
            <w:proofErr w:type="spellEnd"/>
            <w:r w:rsidRPr="006405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) including all taxes</w:t>
            </w:r>
            <w:r w:rsidR="00D758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if applicable</w:t>
            </w:r>
          </w:p>
        </w:tc>
      </w:tr>
      <w:tr w:rsidR="00640559" w:rsidRPr="00640559" w:rsidTr="003A4BBB">
        <w:trPr>
          <w:trHeight w:val="300"/>
        </w:trPr>
        <w:tc>
          <w:tcPr>
            <w:tcW w:w="720" w:type="dxa"/>
            <w:noWrap/>
            <w:vAlign w:val="center"/>
          </w:tcPr>
          <w:p w:rsidR="00640559" w:rsidRPr="00640559" w:rsidRDefault="00640559" w:rsidP="007558C0">
            <w:pPr>
              <w:numPr>
                <w:ilvl w:val="0"/>
                <w:numId w:val="46"/>
              </w:numPr>
              <w:jc w:val="center"/>
              <w:rPr>
                <w:rFonts w:ascii="Arial" w:eastAsia="Arial Unicode MS" w:hAnsi="Arial" w:cs="Arial"/>
                <w:bCs/>
                <w:color w:val="333333"/>
                <w:lang w:val="en-GB"/>
              </w:rPr>
            </w:pPr>
          </w:p>
        </w:tc>
        <w:tc>
          <w:tcPr>
            <w:tcW w:w="3420" w:type="dxa"/>
          </w:tcPr>
          <w:p w:rsidR="00640559" w:rsidRPr="00640559" w:rsidRDefault="00640559" w:rsidP="00640559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640559">
              <w:rPr>
                <w:rFonts w:ascii="Arial" w:hAnsi="Arial" w:cs="Arial"/>
                <w:color w:val="000000"/>
                <w:lang w:val="en-GB"/>
              </w:rPr>
              <w:t>HP DAT 72GB</w:t>
            </w:r>
          </w:p>
        </w:tc>
        <w:tc>
          <w:tcPr>
            <w:tcW w:w="1260" w:type="dxa"/>
            <w:vAlign w:val="center"/>
          </w:tcPr>
          <w:p w:rsidR="00640559" w:rsidRPr="00640559" w:rsidRDefault="00640559" w:rsidP="00BD015B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640559">
              <w:rPr>
                <w:rFonts w:ascii="Arial" w:hAnsi="Arial" w:cs="Arial"/>
              </w:rPr>
              <w:t>140</w:t>
            </w:r>
          </w:p>
        </w:tc>
        <w:tc>
          <w:tcPr>
            <w:tcW w:w="153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</w:tr>
      <w:tr w:rsidR="00640559" w:rsidRPr="00640559" w:rsidTr="0011517D">
        <w:trPr>
          <w:trHeight w:val="343"/>
        </w:trPr>
        <w:tc>
          <w:tcPr>
            <w:tcW w:w="720" w:type="dxa"/>
            <w:noWrap/>
            <w:vAlign w:val="center"/>
          </w:tcPr>
          <w:p w:rsidR="00640559" w:rsidRPr="00640559" w:rsidRDefault="00640559" w:rsidP="007558C0">
            <w:pPr>
              <w:numPr>
                <w:ilvl w:val="0"/>
                <w:numId w:val="46"/>
              </w:numPr>
              <w:jc w:val="center"/>
              <w:rPr>
                <w:rFonts w:ascii="Arial" w:eastAsia="Arial Unicode MS" w:hAnsi="Arial" w:cs="Arial"/>
                <w:bCs/>
                <w:color w:val="333333"/>
                <w:lang w:val="en-GB"/>
              </w:rPr>
            </w:pPr>
          </w:p>
        </w:tc>
        <w:tc>
          <w:tcPr>
            <w:tcW w:w="3420" w:type="dxa"/>
          </w:tcPr>
          <w:p w:rsidR="00640559" w:rsidRPr="00640559" w:rsidRDefault="00640559" w:rsidP="00640559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640559">
              <w:rPr>
                <w:rFonts w:ascii="Arial" w:hAnsi="Arial" w:cs="Arial"/>
                <w:color w:val="000000"/>
                <w:lang w:val="en-GB"/>
              </w:rPr>
              <w:t>HP Ultrium DATA Tape</w:t>
            </w:r>
          </w:p>
        </w:tc>
        <w:tc>
          <w:tcPr>
            <w:tcW w:w="1260" w:type="dxa"/>
            <w:vAlign w:val="center"/>
          </w:tcPr>
          <w:p w:rsidR="00640559" w:rsidRPr="00640559" w:rsidRDefault="00640559" w:rsidP="00BD015B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640559">
              <w:rPr>
                <w:rFonts w:ascii="Arial" w:hAnsi="Arial" w:cs="Arial"/>
              </w:rPr>
              <w:t>50</w:t>
            </w:r>
          </w:p>
        </w:tc>
        <w:tc>
          <w:tcPr>
            <w:tcW w:w="153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</w:tr>
      <w:tr w:rsidR="00640559" w:rsidRPr="00640559" w:rsidTr="003A4BBB">
        <w:trPr>
          <w:trHeight w:val="300"/>
        </w:trPr>
        <w:tc>
          <w:tcPr>
            <w:tcW w:w="720" w:type="dxa"/>
            <w:noWrap/>
            <w:vAlign w:val="center"/>
          </w:tcPr>
          <w:p w:rsidR="00640559" w:rsidRPr="00640559" w:rsidRDefault="00640559" w:rsidP="007558C0">
            <w:pPr>
              <w:numPr>
                <w:ilvl w:val="0"/>
                <w:numId w:val="46"/>
              </w:numPr>
              <w:jc w:val="center"/>
              <w:rPr>
                <w:rFonts w:ascii="Arial" w:eastAsia="Arial Unicode MS" w:hAnsi="Arial" w:cs="Arial"/>
                <w:bCs/>
                <w:color w:val="333333"/>
                <w:lang w:val="en-GB"/>
              </w:rPr>
            </w:pPr>
          </w:p>
        </w:tc>
        <w:tc>
          <w:tcPr>
            <w:tcW w:w="3420" w:type="dxa"/>
          </w:tcPr>
          <w:p w:rsidR="00640559" w:rsidRPr="00640559" w:rsidRDefault="00640559" w:rsidP="00640559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640559">
              <w:rPr>
                <w:rFonts w:ascii="Arial" w:hAnsi="Arial" w:cs="Arial"/>
                <w:color w:val="000000"/>
                <w:lang w:val="en-GB"/>
              </w:rPr>
              <w:t>HP DDS Cleaning Cartridge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  </w:t>
            </w:r>
            <w:r w:rsidR="003A4BB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 </w:t>
            </w:r>
            <w:r w:rsidRPr="00640559">
              <w:rPr>
                <w:rFonts w:ascii="Arial" w:hAnsi="Arial" w:cs="Arial"/>
                <w:color w:val="000000"/>
                <w:lang w:val="en-GB"/>
              </w:rPr>
              <w:t xml:space="preserve"> DG-15cl 4mm</w:t>
            </w:r>
          </w:p>
        </w:tc>
        <w:tc>
          <w:tcPr>
            <w:tcW w:w="1260" w:type="dxa"/>
            <w:vAlign w:val="center"/>
          </w:tcPr>
          <w:p w:rsidR="00640559" w:rsidRPr="00640559" w:rsidRDefault="00640559" w:rsidP="00BD015B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640559">
              <w:rPr>
                <w:rFonts w:ascii="Arial" w:hAnsi="Arial" w:cs="Arial"/>
              </w:rPr>
              <w:t>02</w:t>
            </w:r>
          </w:p>
        </w:tc>
        <w:tc>
          <w:tcPr>
            <w:tcW w:w="153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</w:tr>
      <w:tr w:rsidR="00640559" w:rsidRPr="00640559" w:rsidTr="003A4BBB">
        <w:trPr>
          <w:trHeight w:val="505"/>
        </w:trPr>
        <w:tc>
          <w:tcPr>
            <w:tcW w:w="720" w:type="dxa"/>
            <w:noWrap/>
            <w:vAlign w:val="center"/>
          </w:tcPr>
          <w:p w:rsidR="00640559" w:rsidRPr="00640559" w:rsidRDefault="00640559" w:rsidP="007558C0">
            <w:pPr>
              <w:numPr>
                <w:ilvl w:val="0"/>
                <w:numId w:val="46"/>
              </w:numPr>
              <w:jc w:val="center"/>
              <w:rPr>
                <w:rFonts w:ascii="Arial" w:eastAsia="Arial Unicode MS" w:hAnsi="Arial" w:cs="Arial"/>
                <w:bCs/>
                <w:color w:val="333333"/>
                <w:lang w:val="en-GB"/>
              </w:rPr>
            </w:pPr>
          </w:p>
        </w:tc>
        <w:tc>
          <w:tcPr>
            <w:tcW w:w="3420" w:type="dxa"/>
          </w:tcPr>
          <w:p w:rsidR="00640559" w:rsidRPr="00640559" w:rsidRDefault="00640559" w:rsidP="00640559">
            <w:pPr>
              <w:spacing w:before="60" w:after="60" w:line="280" w:lineRule="atLeast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640559">
              <w:rPr>
                <w:rFonts w:ascii="Arial" w:hAnsi="Arial" w:cs="Arial"/>
                <w:color w:val="000000"/>
                <w:lang w:val="en-GB"/>
              </w:rPr>
              <w:t>HP Ultrium Drive Cleaning Cartridge)</w:t>
            </w:r>
          </w:p>
        </w:tc>
        <w:tc>
          <w:tcPr>
            <w:tcW w:w="1260" w:type="dxa"/>
            <w:vAlign w:val="center"/>
          </w:tcPr>
          <w:p w:rsidR="00640559" w:rsidRPr="00640559" w:rsidRDefault="00640559" w:rsidP="00BD015B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640559">
              <w:rPr>
                <w:rFonts w:ascii="Arial" w:hAnsi="Arial" w:cs="Arial"/>
              </w:rPr>
              <w:t>02</w:t>
            </w:r>
          </w:p>
        </w:tc>
        <w:tc>
          <w:tcPr>
            <w:tcW w:w="153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640559" w:rsidRPr="00640559" w:rsidRDefault="00640559" w:rsidP="00C924EB">
            <w:pP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lang w:val="en-GB"/>
              </w:rPr>
            </w:pPr>
          </w:p>
        </w:tc>
      </w:tr>
    </w:tbl>
    <w:p w:rsidR="008D188C" w:rsidRPr="009752EE" w:rsidRDefault="008D188C" w:rsidP="008D188C">
      <w:pPr>
        <w:pStyle w:val="Heading2"/>
        <w:ind w:left="0"/>
        <w:rPr>
          <w:color w:val="000000"/>
          <w:sz w:val="20"/>
          <w:lang w:val="en-GB"/>
        </w:rPr>
      </w:pPr>
    </w:p>
    <w:p w:rsidR="00C32059" w:rsidRPr="0011517D" w:rsidRDefault="00423317" w:rsidP="0011517D">
      <w:pPr>
        <w:pStyle w:val="NoSpacing"/>
        <w:spacing w:line="360" w:lineRule="auto"/>
        <w:rPr>
          <w:rFonts w:ascii="Arial" w:hAnsi="Arial" w:cs="Arial"/>
          <w:lang w:val="en-GB"/>
        </w:rPr>
      </w:pPr>
      <w:r w:rsidRPr="0011517D">
        <w:rPr>
          <w:rFonts w:ascii="Arial" w:hAnsi="Arial" w:cs="Arial"/>
          <w:b/>
          <w:lang w:val="en-GB"/>
        </w:rPr>
        <w:t>Note:</w:t>
      </w:r>
      <w:r w:rsidRPr="0011517D">
        <w:rPr>
          <w:rFonts w:ascii="Arial" w:hAnsi="Arial" w:cs="Arial"/>
          <w:lang w:val="en-GB"/>
        </w:rPr>
        <w:t xml:space="preserve"> </w:t>
      </w:r>
      <w:r w:rsidR="00C32059" w:rsidRPr="0011517D">
        <w:rPr>
          <w:rFonts w:ascii="Arial" w:hAnsi="Arial" w:cs="Arial"/>
          <w:lang w:val="en-GB"/>
        </w:rPr>
        <w:tab/>
        <w:t xml:space="preserve">(i) </w:t>
      </w:r>
      <w:r w:rsidR="0011517D">
        <w:rPr>
          <w:rFonts w:ascii="Arial" w:hAnsi="Arial" w:cs="Arial"/>
          <w:lang w:val="en-GB"/>
        </w:rPr>
        <w:t xml:space="preserve">  </w:t>
      </w:r>
      <w:r w:rsidR="00C32059" w:rsidRPr="0011517D">
        <w:rPr>
          <w:rFonts w:ascii="Arial" w:hAnsi="Arial" w:cs="Arial"/>
          <w:lang w:val="en-GB"/>
        </w:rPr>
        <w:t xml:space="preserve">Bid can be submitted </w:t>
      </w:r>
      <w:r w:rsidR="0011517D" w:rsidRPr="0011517D">
        <w:rPr>
          <w:rFonts w:ascii="Arial" w:hAnsi="Arial" w:cs="Arial"/>
          <w:lang w:val="en-GB"/>
        </w:rPr>
        <w:t xml:space="preserve">both categories </w:t>
      </w:r>
      <w:r w:rsidR="0011517D">
        <w:rPr>
          <w:rFonts w:ascii="Arial" w:hAnsi="Arial" w:cs="Arial"/>
          <w:lang w:val="en-GB"/>
        </w:rPr>
        <w:t>and</w:t>
      </w:r>
      <w:r w:rsidR="00C32059" w:rsidRPr="0011517D">
        <w:rPr>
          <w:rFonts w:ascii="Arial" w:hAnsi="Arial" w:cs="Arial"/>
          <w:lang w:val="en-GB"/>
        </w:rPr>
        <w:t xml:space="preserve"> any single one </w:t>
      </w:r>
    </w:p>
    <w:p w:rsidR="008D188C" w:rsidRDefault="00C32059" w:rsidP="0011517D">
      <w:pPr>
        <w:pStyle w:val="Heading2"/>
        <w:spacing w:line="360" w:lineRule="auto"/>
        <w:ind w:left="0"/>
        <w:rPr>
          <w:rFonts w:ascii="Arial" w:hAnsi="Arial" w:cs="Arial"/>
          <w:color w:val="000000"/>
          <w:sz w:val="20"/>
          <w:lang w:val="en-GB"/>
        </w:rPr>
      </w:pPr>
      <w:r w:rsidRPr="0011517D">
        <w:rPr>
          <w:rFonts w:ascii="Arial" w:hAnsi="Arial" w:cs="Arial"/>
          <w:color w:val="000000"/>
          <w:sz w:val="20"/>
          <w:lang w:val="en-GB"/>
        </w:rPr>
        <w:t xml:space="preserve">             (ii) </w:t>
      </w:r>
      <w:r w:rsidR="0011517D">
        <w:rPr>
          <w:rFonts w:ascii="Arial" w:hAnsi="Arial" w:cs="Arial"/>
          <w:color w:val="000000"/>
          <w:sz w:val="20"/>
          <w:lang w:val="en-GB"/>
        </w:rPr>
        <w:t xml:space="preserve"> </w:t>
      </w:r>
      <w:r w:rsidR="003A4BBB" w:rsidRPr="0011517D">
        <w:rPr>
          <w:rFonts w:ascii="Arial" w:hAnsi="Arial" w:cs="Arial"/>
          <w:color w:val="000000"/>
          <w:sz w:val="20"/>
          <w:lang w:val="en-GB"/>
        </w:rPr>
        <w:t xml:space="preserve">Authorization letter from principal is </w:t>
      </w:r>
      <w:r w:rsidRPr="0011517D">
        <w:rPr>
          <w:rFonts w:ascii="Arial" w:hAnsi="Arial" w:cs="Arial"/>
          <w:color w:val="000000"/>
          <w:sz w:val="20"/>
          <w:lang w:val="en-GB"/>
        </w:rPr>
        <w:t>required for</w:t>
      </w:r>
      <w:r w:rsidR="003A4BBB" w:rsidRPr="0011517D">
        <w:rPr>
          <w:rFonts w:ascii="Arial" w:hAnsi="Arial" w:cs="Arial"/>
          <w:color w:val="000000"/>
          <w:sz w:val="20"/>
          <w:lang w:val="en-GB"/>
        </w:rPr>
        <w:t xml:space="preserve"> </w:t>
      </w:r>
      <w:r w:rsidR="00A12D59" w:rsidRPr="0011517D">
        <w:rPr>
          <w:rFonts w:ascii="Arial" w:hAnsi="Arial" w:cs="Arial"/>
          <w:color w:val="000000"/>
          <w:sz w:val="20"/>
          <w:lang w:val="en-GB"/>
        </w:rPr>
        <w:t xml:space="preserve">Original </w:t>
      </w:r>
      <w:r w:rsidR="00640559" w:rsidRPr="0011517D">
        <w:rPr>
          <w:rFonts w:ascii="Arial" w:hAnsi="Arial" w:cs="Arial"/>
          <w:color w:val="000000"/>
          <w:sz w:val="20"/>
          <w:lang w:val="en-GB"/>
        </w:rPr>
        <w:t>DAT</w:t>
      </w:r>
      <w:r w:rsidR="008F1E58" w:rsidRPr="0011517D">
        <w:rPr>
          <w:rFonts w:ascii="Arial" w:hAnsi="Arial" w:cs="Arial"/>
          <w:color w:val="000000"/>
          <w:sz w:val="20"/>
          <w:lang w:val="en-GB"/>
        </w:rPr>
        <w:t xml:space="preserve"> </w:t>
      </w:r>
      <w:r w:rsidR="00752B9F" w:rsidRPr="0011517D">
        <w:rPr>
          <w:rFonts w:ascii="Arial" w:hAnsi="Arial" w:cs="Arial"/>
          <w:color w:val="000000"/>
          <w:sz w:val="20"/>
          <w:lang w:val="en-GB"/>
        </w:rPr>
        <w:t xml:space="preserve">&amp; Cartridges </w:t>
      </w:r>
      <w:r w:rsidR="003A4BBB" w:rsidRPr="0011517D">
        <w:rPr>
          <w:rFonts w:ascii="Arial" w:hAnsi="Arial" w:cs="Arial"/>
          <w:color w:val="000000"/>
          <w:sz w:val="20"/>
          <w:lang w:val="en-GB"/>
        </w:rPr>
        <w:t>from authorized distributor</w:t>
      </w:r>
      <w:r w:rsidR="008F1E58" w:rsidRPr="0011517D">
        <w:rPr>
          <w:rFonts w:ascii="Arial" w:hAnsi="Arial" w:cs="Arial"/>
          <w:color w:val="000000"/>
          <w:sz w:val="20"/>
          <w:lang w:val="en-GB"/>
        </w:rPr>
        <w:t>.</w:t>
      </w:r>
    </w:p>
    <w:p w:rsidR="0011517D" w:rsidRPr="0011517D" w:rsidRDefault="0011517D" w:rsidP="0011517D">
      <w:pPr>
        <w:rPr>
          <w:rFonts w:ascii="Arial" w:hAnsi="Arial" w:cs="Arial"/>
          <w:lang w:val="en-GB"/>
        </w:rPr>
      </w:pPr>
      <w:r>
        <w:rPr>
          <w:lang w:val="en-GB"/>
        </w:rPr>
        <w:tab/>
      </w:r>
      <w:bookmarkStart w:id="0" w:name="_GoBack"/>
      <w:bookmarkEnd w:id="0"/>
      <w:r w:rsidRPr="0011517D">
        <w:rPr>
          <w:rFonts w:ascii="Arial" w:hAnsi="Arial" w:cs="Arial"/>
          <w:lang w:val="en-GB"/>
        </w:rPr>
        <w:t xml:space="preserve"> </w:t>
      </w:r>
    </w:p>
    <w:p w:rsidR="00ED7276" w:rsidRPr="0011517D" w:rsidRDefault="00ED7276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567440">
      <w:pPr>
        <w:rPr>
          <w:rFonts w:ascii="Arial" w:hAnsi="Arial" w:cs="Arial"/>
          <w:sz w:val="28"/>
          <w:szCs w:val="28"/>
          <w:lang w:val="en-GB"/>
        </w:rPr>
      </w:pPr>
      <w:r>
        <w:t xml:space="preserve">                                                                                                                                                           </w:t>
      </w:r>
    </w:p>
    <w:p w:rsidR="00640559" w:rsidRDefault="00640559">
      <w:pPr>
        <w:rPr>
          <w:rFonts w:ascii="Arial" w:hAnsi="Arial" w:cs="Arial"/>
          <w:sz w:val="28"/>
          <w:szCs w:val="28"/>
          <w:lang w:val="en-GB"/>
        </w:rPr>
      </w:pPr>
    </w:p>
    <w:p w:rsidR="00640559" w:rsidRDefault="00640559"/>
    <w:tbl>
      <w:tblPr>
        <w:tblStyle w:val="TableGrid"/>
        <w:tblpPr w:leftFromText="180" w:rightFromText="180" w:vertAnchor="text" w:horzAnchor="margin" w:tblpXSpec="right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18"/>
        <w:gridCol w:w="4140"/>
      </w:tblGrid>
      <w:tr w:rsidR="000C4BA7" w:rsidRPr="000C4BA7" w:rsidTr="00CE17D6">
        <w:tc>
          <w:tcPr>
            <w:tcW w:w="6318" w:type="dxa"/>
          </w:tcPr>
          <w:p w:rsidR="000C4BA7" w:rsidRPr="000C4BA7" w:rsidRDefault="000C4BA7" w:rsidP="00CE17D6">
            <w:pPr>
              <w:tabs>
                <w:tab w:val="left" w:pos="1122"/>
              </w:tabs>
              <w:rPr>
                <w:rFonts w:ascii="Arial" w:hAnsi="Arial" w:cs="Arial"/>
              </w:rPr>
            </w:pPr>
            <w:r w:rsidRPr="000C4BA7">
              <w:rPr>
                <w:rFonts w:ascii="Arial" w:hAnsi="Arial" w:cs="Arial"/>
              </w:rPr>
              <w:t>Bidder Signature</w:t>
            </w:r>
          </w:p>
        </w:tc>
        <w:tc>
          <w:tcPr>
            <w:tcW w:w="4140" w:type="dxa"/>
          </w:tcPr>
          <w:p w:rsidR="00640559" w:rsidRDefault="00BF6D13" w:rsidP="00CE17D6">
            <w:pPr>
              <w:tabs>
                <w:tab w:val="left" w:pos="11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40559">
              <w:rPr>
                <w:rFonts w:ascii="Arial" w:hAnsi="Arial" w:cs="Arial"/>
              </w:rPr>
              <w:t>Director General (ISDS)</w:t>
            </w:r>
          </w:p>
          <w:p w:rsidR="000C4BA7" w:rsidRPr="000C4BA7" w:rsidRDefault="00640559" w:rsidP="00CE17D6">
            <w:pPr>
              <w:tabs>
                <w:tab w:val="left" w:pos="11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 </w:t>
            </w:r>
            <w:r w:rsidR="000C4BA7" w:rsidRPr="000C4BA7">
              <w:rPr>
                <w:rFonts w:ascii="Arial" w:hAnsi="Arial" w:cs="Arial"/>
              </w:rPr>
              <w:t>Chief Executive Officer (PITC)</w:t>
            </w:r>
          </w:p>
        </w:tc>
      </w:tr>
      <w:tr w:rsidR="005F6E36" w:rsidRPr="000C4BA7" w:rsidTr="00CE17D6">
        <w:tc>
          <w:tcPr>
            <w:tcW w:w="6318" w:type="dxa"/>
          </w:tcPr>
          <w:p w:rsidR="005F6E36" w:rsidRPr="000C4BA7" w:rsidRDefault="005F6E36" w:rsidP="00CE17D6">
            <w:pPr>
              <w:tabs>
                <w:tab w:val="left" w:pos="112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F6E36" w:rsidRPr="000C4BA7" w:rsidRDefault="005F6E36" w:rsidP="00CE17D6">
            <w:pPr>
              <w:tabs>
                <w:tab w:val="left" w:pos="1122"/>
              </w:tabs>
              <w:rPr>
                <w:rFonts w:ascii="Arial" w:hAnsi="Arial" w:cs="Arial"/>
              </w:rPr>
            </w:pPr>
          </w:p>
        </w:tc>
      </w:tr>
    </w:tbl>
    <w:p w:rsidR="000C4BA7" w:rsidRDefault="000C4BA7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2076BD">
      <w:pPr>
        <w:ind w:left="630" w:hanging="630"/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F568E1" w:rsidRDefault="00F568E1" w:rsidP="00BF6D13">
      <w:pPr>
        <w:rPr>
          <w:rFonts w:ascii="Arial" w:hAnsi="Arial" w:cs="Arial"/>
          <w:sz w:val="28"/>
          <w:szCs w:val="28"/>
          <w:u w:val="single"/>
          <w:lang w:val="en-GB"/>
        </w:rPr>
      </w:pPr>
    </w:p>
    <w:sectPr w:rsidR="00F568E1" w:rsidSect="009412C7">
      <w:headerReference w:type="default" r:id="rId11"/>
      <w:footerReference w:type="default" r:id="rId12"/>
      <w:footnotePr>
        <w:numFmt w:val="chicago"/>
      </w:footnotePr>
      <w:pgSz w:w="12240" w:h="15840" w:code="1"/>
      <w:pgMar w:top="547" w:right="432" w:bottom="547" w:left="720" w:header="432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AB" w:rsidRDefault="00FB68AB">
      <w:r>
        <w:separator/>
      </w:r>
    </w:p>
  </w:endnote>
  <w:endnote w:type="continuationSeparator" w:id="0">
    <w:p w:rsidR="00FB68AB" w:rsidRDefault="00FB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06" w:rsidRDefault="00784AA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1D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D0D">
      <w:rPr>
        <w:rStyle w:val="PageNumber"/>
        <w:noProof/>
      </w:rPr>
      <w:t>4</w:t>
    </w:r>
    <w:r>
      <w:rPr>
        <w:rStyle w:val="PageNumber"/>
      </w:rPr>
      <w:fldChar w:fldCharType="end"/>
    </w:r>
  </w:p>
  <w:p w:rsidR="00A31D06" w:rsidRDefault="00A31D06" w:rsidP="00881DF8">
    <w:pP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06" w:rsidRPr="008F2B8F" w:rsidRDefault="00A31D06" w:rsidP="008F2B8F">
    <w:pPr>
      <w:pStyle w:val="Footer"/>
      <w:rPr>
        <w:szCs w:val="24"/>
      </w:rPr>
    </w:pPr>
    <w:r w:rsidRPr="008F2B8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AB" w:rsidRDefault="00FB68AB">
      <w:r>
        <w:separator/>
      </w:r>
    </w:p>
  </w:footnote>
  <w:footnote w:type="continuationSeparator" w:id="0">
    <w:p w:rsidR="00FB68AB" w:rsidRDefault="00FB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06" w:rsidRPr="00706298" w:rsidRDefault="00A31D06" w:rsidP="00706298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D30"/>
    <w:multiLevelType w:val="hybridMultilevel"/>
    <w:tmpl w:val="109CB7C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14AC"/>
    <w:multiLevelType w:val="hybridMultilevel"/>
    <w:tmpl w:val="6C98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1BB"/>
    <w:multiLevelType w:val="hybridMultilevel"/>
    <w:tmpl w:val="BA96BF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B0D1106"/>
    <w:multiLevelType w:val="hybridMultilevel"/>
    <w:tmpl w:val="091CEA3C"/>
    <w:lvl w:ilvl="0" w:tplc="FD8A5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A4A"/>
    <w:multiLevelType w:val="hybridMultilevel"/>
    <w:tmpl w:val="4C6EA2EE"/>
    <w:lvl w:ilvl="0" w:tplc="EE1410A2">
      <w:start w:val="1"/>
      <w:numFmt w:val="lowerRoman"/>
      <w:lvlText w:val="%1."/>
      <w:lvlJc w:val="right"/>
      <w:pPr>
        <w:tabs>
          <w:tab w:val="num" w:pos="288"/>
        </w:tabs>
        <w:ind w:left="144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43243"/>
    <w:multiLevelType w:val="hybridMultilevel"/>
    <w:tmpl w:val="8F7AAD08"/>
    <w:lvl w:ilvl="0" w:tplc="1802573C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51E582B"/>
    <w:multiLevelType w:val="hybridMultilevel"/>
    <w:tmpl w:val="206E8D84"/>
    <w:lvl w:ilvl="0" w:tplc="0ADAC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22FB"/>
    <w:multiLevelType w:val="hybridMultilevel"/>
    <w:tmpl w:val="5382345A"/>
    <w:lvl w:ilvl="0" w:tplc="F1526C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D2E294F"/>
    <w:multiLevelType w:val="hybridMultilevel"/>
    <w:tmpl w:val="EBEEC3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1F745F26"/>
    <w:multiLevelType w:val="hybridMultilevel"/>
    <w:tmpl w:val="BF00D8F4"/>
    <w:lvl w:ilvl="0" w:tplc="58FC372A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239111D"/>
    <w:multiLevelType w:val="hybridMultilevel"/>
    <w:tmpl w:val="8B9EA302"/>
    <w:lvl w:ilvl="0" w:tplc="BC98C4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0E58"/>
    <w:multiLevelType w:val="multilevel"/>
    <w:tmpl w:val="D3A2A3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8D28C4"/>
    <w:multiLevelType w:val="hybridMultilevel"/>
    <w:tmpl w:val="2E4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834C8"/>
    <w:multiLevelType w:val="hybridMultilevel"/>
    <w:tmpl w:val="18BC3FE0"/>
    <w:lvl w:ilvl="0" w:tplc="0B2E2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11E3E"/>
    <w:multiLevelType w:val="hybridMultilevel"/>
    <w:tmpl w:val="E8EE8C50"/>
    <w:lvl w:ilvl="0" w:tplc="D452D9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70A43"/>
    <w:multiLevelType w:val="hybridMultilevel"/>
    <w:tmpl w:val="ADD2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D554B"/>
    <w:multiLevelType w:val="hybridMultilevel"/>
    <w:tmpl w:val="ED12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C237E"/>
    <w:multiLevelType w:val="multilevel"/>
    <w:tmpl w:val="391EC1FC"/>
    <w:lvl w:ilvl="0">
      <w:start w:val="1"/>
      <w:numFmt w:val="decimal"/>
      <w:lvlText w:val="5.%1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  <w:color w:val="auto"/>
      </w:rPr>
    </w:lvl>
    <w:lvl w:ilvl="1">
      <w:start w:val="3"/>
      <w:numFmt w:val="none"/>
      <w:lvlText w:val="5.1"/>
      <w:lvlJc w:val="left"/>
      <w:pPr>
        <w:tabs>
          <w:tab w:val="num" w:pos="1026"/>
        </w:tabs>
        <w:ind w:left="1026" w:hanging="576"/>
      </w:pPr>
      <w:rPr>
        <w:rFonts w:hint="default"/>
      </w:rPr>
    </w:lvl>
    <w:lvl w:ilvl="2">
      <w:start w:val="1"/>
      <w:numFmt w:val="none"/>
      <w:lvlText w:val="3.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none"/>
      <w:lvlText w:val="3.3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8"/>
        </w:tabs>
        <w:ind w:left="145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2"/>
        </w:tabs>
        <w:ind w:left="160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"/>
        </w:tabs>
        <w:ind w:left="17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4"/>
        </w:tabs>
        <w:ind w:left="2034" w:hanging="1584"/>
      </w:pPr>
      <w:rPr>
        <w:rFonts w:hint="default"/>
      </w:rPr>
    </w:lvl>
  </w:abstractNum>
  <w:abstractNum w:abstractNumId="18">
    <w:nsid w:val="394D7129"/>
    <w:multiLevelType w:val="hybridMultilevel"/>
    <w:tmpl w:val="101C63C4"/>
    <w:lvl w:ilvl="0" w:tplc="EA3C8CD6">
      <w:start w:val="1"/>
      <w:numFmt w:val="lowerRoman"/>
      <w:lvlText w:val="%1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D4706C36">
      <w:start w:val="3"/>
      <w:numFmt w:val="decimal"/>
      <w:lvlText w:val="%2."/>
      <w:lvlJc w:val="left"/>
      <w:pPr>
        <w:tabs>
          <w:tab w:val="num" w:pos="2430"/>
        </w:tabs>
        <w:ind w:left="2430" w:hanging="63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A3F4C7E"/>
    <w:multiLevelType w:val="multilevel"/>
    <w:tmpl w:val="79F2C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D860FD4"/>
    <w:multiLevelType w:val="hybridMultilevel"/>
    <w:tmpl w:val="C8363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B0F01"/>
    <w:multiLevelType w:val="hybridMultilevel"/>
    <w:tmpl w:val="8D1C14E4"/>
    <w:lvl w:ilvl="0" w:tplc="27AEB5D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E701F"/>
    <w:multiLevelType w:val="hybridMultilevel"/>
    <w:tmpl w:val="6280481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2DA6222"/>
    <w:multiLevelType w:val="hybridMultilevel"/>
    <w:tmpl w:val="4EEC0A70"/>
    <w:lvl w:ilvl="0" w:tplc="7764B8AC">
      <w:start w:val="1"/>
      <w:numFmt w:val="upperRoman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43A307C2"/>
    <w:multiLevelType w:val="hybridMultilevel"/>
    <w:tmpl w:val="BEA452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46C1132A"/>
    <w:multiLevelType w:val="hybridMultilevel"/>
    <w:tmpl w:val="D554B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5B19E3"/>
    <w:multiLevelType w:val="hybridMultilevel"/>
    <w:tmpl w:val="B7B4F254"/>
    <w:lvl w:ilvl="0" w:tplc="AE5C925A">
      <w:start w:val="1"/>
      <w:numFmt w:val="none"/>
      <w:lvlText w:val="6."/>
      <w:lvlJc w:val="left"/>
      <w:pPr>
        <w:tabs>
          <w:tab w:val="num" w:pos="450"/>
        </w:tabs>
        <w:ind w:left="4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60BC8"/>
    <w:multiLevelType w:val="hybridMultilevel"/>
    <w:tmpl w:val="6C6CEE32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48D31A65"/>
    <w:multiLevelType w:val="hybridMultilevel"/>
    <w:tmpl w:val="423A38C6"/>
    <w:lvl w:ilvl="0" w:tplc="B4802AF6">
      <w:start w:val="39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85E7F"/>
    <w:multiLevelType w:val="hybridMultilevel"/>
    <w:tmpl w:val="E3D4E24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0895B54"/>
    <w:multiLevelType w:val="hybridMultilevel"/>
    <w:tmpl w:val="FB1E3092"/>
    <w:lvl w:ilvl="0" w:tplc="D3F29FFE">
      <w:start w:val="1"/>
      <w:numFmt w:val="decimal"/>
      <w:lvlText w:val="4.%1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430576"/>
    <w:multiLevelType w:val="hybridMultilevel"/>
    <w:tmpl w:val="A7247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F4762D0"/>
    <w:multiLevelType w:val="hybridMultilevel"/>
    <w:tmpl w:val="1B20E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62790FCE"/>
    <w:multiLevelType w:val="hybridMultilevel"/>
    <w:tmpl w:val="1F347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4419"/>
    <w:multiLevelType w:val="hybridMultilevel"/>
    <w:tmpl w:val="475624A2"/>
    <w:lvl w:ilvl="0" w:tplc="0B96EC48">
      <w:start w:val="1"/>
      <w:numFmt w:val="decimal"/>
      <w:lvlText w:val="%1."/>
      <w:lvlJc w:val="left"/>
      <w:pPr>
        <w:tabs>
          <w:tab w:val="num" w:pos="144"/>
        </w:tabs>
        <w:ind w:left="144"/>
      </w:pPr>
      <w:rPr>
        <w:rFonts w:hint="default"/>
      </w:rPr>
    </w:lvl>
    <w:lvl w:ilvl="1" w:tplc="84D6986A">
      <w:start w:val="1"/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B441E"/>
    <w:multiLevelType w:val="hybridMultilevel"/>
    <w:tmpl w:val="956CEC12"/>
    <w:lvl w:ilvl="0" w:tplc="73F85356">
      <w:start w:val="1"/>
      <w:numFmt w:val="none"/>
      <w:lvlText w:val="5"/>
      <w:lvlJc w:val="left"/>
      <w:pPr>
        <w:tabs>
          <w:tab w:val="num" w:pos="90"/>
        </w:tabs>
        <w:ind w:left="90"/>
      </w:pPr>
      <w:rPr>
        <w:rFonts w:hint="default"/>
        <w:sz w:val="24"/>
        <w:szCs w:val="24"/>
      </w:rPr>
    </w:lvl>
    <w:lvl w:ilvl="1" w:tplc="16E6E428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16E6E428">
      <w:start w:val="1"/>
      <w:numFmt w:val="lowerLetter"/>
      <w:lvlText w:val="%3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>
    <w:nsid w:val="65985472"/>
    <w:multiLevelType w:val="hybridMultilevel"/>
    <w:tmpl w:val="A86EEF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83E50A1"/>
    <w:multiLevelType w:val="hybridMultilevel"/>
    <w:tmpl w:val="14AED424"/>
    <w:lvl w:ilvl="0" w:tplc="6B4E1D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65D0E"/>
    <w:multiLevelType w:val="hybridMultilevel"/>
    <w:tmpl w:val="7522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D5B86"/>
    <w:multiLevelType w:val="hybridMultilevel"/>
    <w:tmpl w:val="F7783FB8"/>
    <w:lvl w:ilvl="0" w:tplc="962A3AC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10BD5"/>
    <w:multiLevelType w:val="hybridMultilevel"/>
    <w:tmpl w:val="7F320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36281"/>
    <w:multiLevelType w:val="singleLevel"/>
    <w:tmpl w:val="7B26FA9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>
    <w:nsid w:val="76927E79"/>
    <w:multiLevelType w:val="hybridMultilevel"/>
    <w:tmpl w:val="6DF024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1686F"/>
    <w:multiLevelType w:val="hybridMultilevel"/>
    <w:tmpl w:val="4FB09CEE"/>
    <w:lvl w:ilvl="0" w:tplc="A6D605E4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C0A6E7D"/>
    <w:multiLevelType w:val="hybridMultilevel"/>
    <w:tmpl w:val="C824B5A4"/>
    <w:lvl w:ilvl="0" w:tplc="F1526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D017564"/>
    <w:multiLevelType w:val="hybridMultilevel"/>
    <w:tmpl w:val="1CEE2A90"/>
    <w:lvl w:ilvl="0" w:tplc="10920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97474"/>
    <w:multiLevelType w:val="hybridMultilevel"/>
    <w:tmpl w:val="C26E95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EE448E1"/>
    <w:multiLevelType w:val="hybridMultilevel"/>
    <w:tmpl w:val="252C84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>
    <w:nsid w:val="7EFF5513"/>
    <w:multiLevelType w:val="hybridMultilevel"/>
    <w:tmpl w:val="306E357E"/>
    <w:lvl w:ilvl="0" w:tplc="B172D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19"/>
  </w:num>
  <w:num w:numId="4">
    <w:abstractNumId w:val="32"/>
  </w:num>
  <w:num w:numId="5">
    <w:abstractNumId w:val="18"/>
  </w:num>
  <w:num w:numId="6">
    <w:abstractNumId w:val="44"/>
  </w:num>
  <w:num w:numId="7">
    <w:abstractNumId w:val="30"/>
  </w:num>
  <w:num w:numId="8">
    <w:abstractNumId w:val="35"/>
  </w:num>
  <w:num w:numId="9">
    <w:abstractNumId w:val="36"/>
  </w:num>
  <w:num w:numId="10">
    <w:abstractNumId w:val="2"/>
  </w:num>
  <w:num w:numId="11">
    <w:abstractNumId w:val="27"/>
  </w:num>
  <w:num w:numId="12">
    <w:abstractNumId w:val="24"/>
  </w:num>
  <w:num w:numId="13">
    <w:abstractNumId w:val="0"/>
  </w:num>
  <w:num w:numId="14">
    <w:abstractNumId w:val="46"/>
  </w:num>
  <w:num w:numId="15">
    <w:abstractNumId w:val="22"/>
  </w:num>
  <w:num w:numId="16">
    <w:abstractNumId w:val="8"/>
  </w:num>
  <w:num w:numId="17">
    <w:abstractNumId w:val="17"/>
  </w:num>
  <w:num w:numId="18">
    <w:abstractNumId w:val="26"/>
  </w:num>
  <w:num w:numId="19">
    <w:abstractNumId w:val="6"/>
  </w:num>
  <w:num w:numId="20">
    <w:abstractNumId w:val="4"/>
  </w:num>
  <w:num w:numId="21">
    <w:abstractNumId w:val="34"/>
  </w:num>
  <w:num w:numId="22">
    <w:abstractNumId w:val="33"/>
  </w:num>
  <w:num w:numId="23">
    <w:abstractNumId w:val="14"/>
  </w:num>
  <w:num w:numId="24">
    <w:abstractNumId w:val="7"/>
  </w:num>
  <w:num w:numId="25">
    <w:abstractNumId w:val="5"/>
  </w:num>
  <w:num w:numId="26">
    <w:abstractNumId w:val="28"/>
  </w:num>
  <w:num w:numId="27">
    <w:abstractNumId w:val="42"/>
  </w:num>
  <w:num w:numId="28">
    <w:abstractNumId w:val="29"/>
  </w:num>
  <w:num w:numId="29">
    <w:abstractNumId w:val="40"/>
  </w:num>
  <w:num w:numId="30">
    <w:abstractNumId w:val="31"/>
  </w:num>
  <w:num w:numId="31">
    <w:abstractNumId w:val="10"/>
  </w:num>
  <w:num w:numId="32">
    <w:abstractNumId w:val="23"/>
  </w:num>
  <w:num w:numId="33">
    <w:abstractNumId w:val="21"/>
  </w:num>
  <w:num w:numId="34">
    <w:abstractNumId w:val="39"/>
  </w:num>
  <w:num w:numId="35">
    <w:abstractNumId w:val="45"/>
  </w:num>
  <w:num w:numId="36">
    <w:abstractNumId w:val="25"/>
  </w:num>
  <w:num w:numId="37">
    <w:abstractNumId w:val="15"/>
  </w:num>
  <w:num w:numId="38">
    <w:abstractNumId w:val="16"/>
  </w:num>
  <w:num w:numId="39">
    <w:abstractNumId w:val="47"/>
  </w:num>
  <w:num w:numId="40">
    <w:abstractNumId w:val="3"/>
  </w:num>
  <w:num w:numId="41">
    <w:abstractNumId w:val="48"/>
  </w:num>
  <w:num w:numId="42">
    <w:abstractNumId w:val="12"/>
  </w:num>
  <w:num w:numId="43">
    <w:abstractNumId w:val="1"/>
  </w:num>
  <w:num w:numId="44">
    <w:abstractNumId w:val="43"/>
  </w:num>
  <w:num w:numId="45">
    <w:abstractNumId w:val="20"/>
  </w:num>
  <w:num w:numId="46">
    <w:abstractNumId w:val="38"/>
  </w:num>
  <w:num w:numId="47">
    <w:abstractNumId w:val="9"/>
  </w:num>
  <w:num w:numId="48">
    <w:abstractNumId w:val="37"/>
  </w:num>
  <w:num w:numId="49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lime,#94f76d,#bae18f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F84"/>
    <w:rsid w:val="00000803"/>
    <w:rsid w:val="00001723"/>
    <w:rsid w:val="00002851"/>
    <w:rsid w:val="00003758"/>
    <w:rsid w:val="00003EF3"/>
    <w:rsid w:val="00006C4B"/>
    <w:rsid w:val="00010DC3"/>
    <w:rsid w:val="00012123"/>
    <w:rsid w:val="000121D8"/>
    <w:rsid w:val="000128A4"/>
    <w:rsid w:val="00012EAC"/>
    <w:rsid w:val="00014BCE"/>
    <w:rsid w:val="000166CA"/>
    <w:rsid w:val="00016D80"/>
    <w:rsid w:val="00017871"/>
    <w:rsid w:val="00020124"/>
    <w:rsid w:val="000203AC"/>
    <w:rsid w:val="00020D11"/>
    <w:rsid w:val="000232A9"/>
    <w:rsid w:val="00024F24"/>
    <w:rsid w:val="000254BC"/>
    <w:rsid w:val="00035FDB"/>
    <w:rsid w:val="000401A1"/>
    <w:rsid w:val="00040BA6"/>
    <w:rsid w:val="0004207F"/>
    <w:rsid w:val="00042867"/>
    <w:rsid w:val="0004710F"/>
    <w:rsid w:val="00047305"/>
    <w:rsid w:val="00050051"/>
    <w:rsid w:val="0005022A"/>
    <w:rsid w:val="00050E1D"/>
    <w:rsid w:val="00051BCC"/>
    <w:rsid w:val="00051DF6"/>
    <w:rsid w:val="00054436"/>
    <w:rsid w:val="0006114B"/>
    <w:rsid w:val="00063C49"/>
    <w:rsid w:val="00066276"/>
    <w:rsid w:val="000717B2"/>
    <w:rsid w:val="00072027"/>
    <w:rsid w:val="0007276B"/>
    <w:rsid w:val="00074C99"/>
    <w:rsid w:val="0007654B"/>
    <w:rsid w:val="000769C7"/>
    <w:rsid w:val="00083689"/>
    <w:rsid w:val="00083B50"/>
    <w:rsid w:val="00084A64"/>
    <w:rsid w:val="00095699"/>
    <w:rsid w:val="000A0182"/>
    <w:rsid w:val="000A148A"/>
    <w:rsid w:val="000A2392"/>
    <w:rsid w:val="000A23F6"/>
    <w:rsid w:val="000A4D10"/>
    <w:rsid w:val="000A544E"/>
    <w:rsid w:val="000A62E4"/>
    <w:rsid w:val="000B427F"/>
    <w:rsid w:val="000B4545"/>
    <w:rsid w:val="000B4A2F"/>
    <w:rsid w:val="000B6664"/>
    <w:rsid w:val="000C21B6"/>
    <w:rsid w:val="000C446E"/>
    <w:rsid w:val="000C4BA7"/>
    <w:rsid w:val="000C5607"/>
    <w:rsid w:val="000C5B1A"/>
    <w:rsid w:val="000C67E2"/>
    <w:rsid w:val="000C73C6"/>
    <w:rsid w:val="000D1CD3"/>
    <w:rsid w:val="000D62F1"/>
    <w:rsid w:val="000D6EAA"/>
    <w:rsid w:val="000D7F3E"/>
    <w:rsid w:val="000E2F21"/>
    <w:rsid w:val="000E7E21"/>
    <w:rsid w:val="000F1A9A"/>
    <w:rsid w:val="000F1B98"/>
    <w:rsid w:val="000F3377"/>
    <w:rsid w:val="000F5C9B"/>
    <w:rsid w:val="00100139"/>
    <w:rsid w:val="00107B06"/>
    <w:rsid w:val="00110F1F"/>
    <w:rsid w:val="0011149D"/>
    <w:rsid w:val="0011517D"/>
    <w:rsid w:val="00115558"/>
    <w:rsid w:val="00115F5C"/>
    <w:rsid w:val="0011630B"/>
    <w:rsid w:val="001175EC"/>
    <w:rsid w:val="00121657"/>
    <w:rsid w:val="00122AF0"/>
    <w:rsid w:val="00125894"/>
    <w:rsid w:val="00127C35"/>
    <w:rsid w:val="001308CA"/>
    <w:rsid w:val="00131BC0"/>
    <w:rsid w:val="001341A1"/>
    <w:rsid w:val="00134D79"/>
    <w:rsid w:val="00137E07"/>
    <w:rsid w:val="001410D3"/>
    <w:rsid w:val="00142E21"/>
    <w:rsid w:val="0014419D"/>
    <w:rsid w:val="001451A9"/>
    <w:rsid w:val="00145D0C"/>
    <w:rsid w:val="00147AB2"/>
    <w:rsid w:val="00151137"/>
    <w:rsid w:val="00160348"/>
    <w:rsid w:val="00160D42"/>
    <w:rsid w:val="00163C02"/>
    <w:rsid w:val="00171C69"/>
    <w:rsid w:val="001728D2"/>
    <w:rsid w:val="00172C79"/>
    <w:rsid w:val="00181B20"/>
    <w:rsid w:val="00181F94"/>
    <w:rsid w:val="0018604C"/>
    <w:rsid w:val="001860E4"/>
    <w:rsid w:val="00186223"/>
    <w:rsid w:val="00187732"/>
    <w:rsid w:val="00191B30"/>
    <w:rsid w:val="00192907"/>
    <w:rsid w:val="00196342"/>
    <w:rsid w:val="00197EC1"/>
    <w:rsid w:val="001A1983"/>
    <w:rsid w:val="001A70AB"/>
    <w:rsid w:val="001B247A"/>
    <w:rsid w:val="001B6FF8"/>
    <w:rsid w:val="001C0523"/>
    <w:rsid w:val="001C4E09"/>
    <w:rsid w:val="001D1303"/>
    <w:rsid w:val="001D1C84"/>
    <w:rsid w:val="001D2EAA"/>
    <w:rsid w:val="001D57B1"/>
    <w:rsid w:val="001D69DC"/>
    <w:rsid w:val="001D7549"/>
    <w:rsid w:val="001D7C63"/>
    <w:rsid w:val="001D7F91"/>
    <w:rsid w:val="001E1391"/>
    <w:rsid w:val="001E18AD"/>
    <w:rsid w:val="001E1B9A"/>
    <w:rsid w:val="001E3838"/>
    <w:rsid w:val="001E69DB"/>
    <w:rsid w:val="001F61D0"/>
    <w:rsid w:val="001F6B13"/>
    <w:rsid w:val="001F7462"/>
    <w:rsid w:val="001F7BB4"/>
    <w:rsid w:val="001F7CD8"/>
    <w:rsid w:val="00201333"/>
    <w:rsid w:val="00203435"/>
    <w:rsid w:val="002038FE"/>
    <w:rsid w:val="00207020"/>
    <w:rsid w:val="002074E8"/>
    <w:rsid w:val="002076BD"/>
    <w:rsid w:val="00207A1E"/>
    <w:rsid w:val="002114F5"/>
    <w:rsid w:val="002120F3"/>
    <w:rsid w:val="00212486"/>
    <w:rsid w:val="00215CB3"/>
    <w:rsid w:val="0022166B"/>
    <w:rsid w:val="002220DF"/>
    <w:rsid w:val="00227D20"/>
    <w:rsid w:val="00233B81"/>
    <w:rsid w:val="00240F66"/>
    <w:rsid w:val="002417CC"/>
    <w:rsid w:val="00242C23"/>
    <w:rsid w:val="00246465"/>
    <w:rsid w:val="002472B9"/>
    <w:rsid w:val="002478A5"/>
    <w:rsid w:val="002478CD"/>
    <w:rsid w:val="002512E5"/>
    <w:rsid w:val="00256223"/>
    <w:rsid w:val="00256FC8"/>
    <w:rsid w:val="00260327"/>
    <w:rsid w:val="00260923"/>
    <w:rsid w:val="00262D24"/>
    <w:rsid w:val="00265552"/>
    <w:rsid w:val="00265EAE"/>
    <w:rsid w:val="002663E0"/>
    <w:rsid w:val="00266563"/>
    <w:rsid w:val="00272179"/>
    <w:rsid w:val="0027522C"/>
    <w:rsid w:val="00275E3C"/>
    <w:rsid w:val="00277341"/>
    <w:rsid w:val="00280484"/>
    <w:rsid w:val="00280EA6"/>
    <w:rsid w:val="00282F78"/>
    <w:rsid w:val="00284BE9"/>
    <w:rsid w:val="00292185"/>
    <w:rsid w:val="002937CB"/>
    <w:rsid w:val="00293B9D"/>
    <w:rsid w:val="00293CCA"/>
    <w:rsid w:val="002950F6"/>
    <w:rsid w:val="00295C4E"/>
    <w:rsid w:val="00297788"/>
    <w:rsid w:val="002A2C71"/>
    <w:rsid w:val="002A47FF"/>
    <w:rsid w:val="002A62F4"/>
    <w:rsid w:val="002A6759"/>
    <w:rsid w:val="002B408E"/>
    <w:rsid w:val="002B4628"/>
    <w:rsid w:val="002C087A"/>
    <w:rsid w:val="002C1086"/>
    <w:rsid w:val="002C3423"/>
    <w:rsid w:val="002C56BD"/>
    <w:rsid w:val="002C7FBD"/>
    <w:rsid w:val="002D05BA"/>
    <w:rsid w:val="002D1B59"/>
    <w:rsid w:val="002D3E16"/>
    <w:rsid w:val="002E1628"/>
    <w:rsid w:val="002E55C8"/>
    <w:rsid w:val="002E5755"/>
    <w:rsid w:val="002F106F"/>
    <w:rsid w:val="002F17BA"/>
    <w:rsid w:val="002F241C"/>
    <w:rsid w:val="002F3A93"/>
    <w:rsid w:val="002F4659"/>
    <w:rsid w:val="002F5267"/>
    <w:rsid w:val="002F68F1"/>
    <w:rsid w:val="00300AFC"/>
    <w:rsid w:val="00303E8D"/>
    <w:rsid w:val="00305CA1"/>
    <w:rsid w:val="00306D4D"/>
    <w:rsid w:val="00311C61"/>
    <w:rsid w:val="0031426D"/>
    <w:rsid w:val="00323E16"/>
    <w:rsid w:val="00325BF6"/>
    <w:rsid w:val="00330999"/>
    <w:rsid w:val="003318C7"/>
    <w:rsid w:val="00331C9E"/>
    <w:rsid w:val="00332191"/>
    <w:rsid w:val="00334488"/>
    <w:rsid w:val="003357F0"/>
    <w:rsid w:val="00340E81"/>
    <w:rsid w:val="00345BA9"/>
    <w:rsid w:val="003478B1"/>
    <w:rsid w:val="0035006E"/>
    <w:rsid w:val="00352657"/>
    <w:rsid w:val="0035266F"/>
    <w:rsid w:val="0035385A"/>
    <w:rsid w:val="00354CE1"/>
    <w:rsid w:val="00361135"/>
    <w:rsid w:val="00362424"/>
    <w:rsid w:val="0036285B"/>
    <w:rsid w:val="00364D2E"/>
    <w:rsid w:val="00365C0D"/>
    <w:rsid w:val="00371EE9"/>
    <w:rsid w:val="00374ACC"/>
    <w:rsid w:val="00374F90"/>
    <w:rsid w:val="003769C3"/>
    <w:rsid w:val="00376A7D"/>
    <w:rsid w:val="003822C5"/>
    <w:rsid w:val="0038336A"/>
    <w:rsid w:val="00383BA9"/>
    <w:rsid w:val="00383BDA"/>
    <w:rsid w:val="00384BF4"/>
    <w:rsid w:val="00385C84"/>
    <w:rsid w:val="00386C81"/>
    <w:rsid w:val="003870C1"/>
    <w:rsid w:val="00387104"/>
    <w:rsid w:val="00393045"/>
    <w:rsid w:val="00395A56"/>
    <w:rsid w:val="00396A9B"/>
    <w:rsid w:val="003A0EB6"/>
    <w:rsid w:val="003A4BBB"/>
    <w:rsid w:val="003B07A8"/>
    <w:rsid w:val="003B3291"/>
    <w:rsid w:val="003B3580"/>
    <w:rsid w:val="003B5585"/>
    <w:rsid w:val="003B5A37"/>
    <w:rsid w:val="003B763D"/>
    <w:rsid w:val="003C00B0"/>
    <w:rsid w:val="003C0CB7"/>
    <w:rsid w:val="003C2611"/>
    <w:rsid w:val="003C6C6B"/>
    <w:rsid w:val="003D0845"/>
    <w:rsid w:val="003D604D"/>
    <w:rsid w:val="003D6ED4"/>
    <w:rsid w:val="003D72E6"/>
    <w:rsid w:val="003E0026"/>
    <w:rsid w:val="003E22A9"/>
    <w:rsid w:val="003E2E86"/>
    <w:rsid w:val="003E34D9"/>
    <w:rsid w:val="003E35E2"/>
    <w:rsid w:val="003E3DE8"/>
    <w:rsid w:val="003E5239"/>
    <w:rsid w:val="003E5621"/>
    <w:rsid w:val="003E6EC5"/>
    <w:rsid w:val="003E7E41"/>
    <w:rsid w:val="003F0CA0"/>
    <w:rsid w:val="003F5323"/>
    <w:rsid w:val="003F5E74"/>
    <w:rsid w:val="00401461"/>
    <w:rsid w:val="004041C6"/>
    <w:rsid w:val="0040695B"/>
    <w:rsid w:val="00406E06"/>
    <w:rsid w:val="004118A7"/>
    <w:rsid w:val="004118F5"/>
    <w:rsid w:val="004138F1"/>
    <w:rsid w:val="00416591"/>
    <w:rsid w:val="004165EE"/>
    <w:rsid w:val="00417F7D"/>
    <w:rsid w:val="00421152"/>
    <w:rsid w:val="00423317"/>
    <w:rsid w:val="00423F02"/>
    <w:rsid w:val="00425425"/>
    <w:rsid w:val="00426747"/>
    <w:rsid w:val="0042677A"/>
    <w:rsid w:val="00426AE6"/>
    <w:rsid w:val="00427066"/>
    <w:rsid w:val="00427152"/>
    <w:rsid w:val="004324E0"/>
    <w:rsid w:val="00432722"/>
    <w:rsid w:val="0043445C"/>
    <w:rsid w:val="00440174"/>
    <w:rsid w:val="00440806"/>
    <w:rsid w:val="00441E01"/>
    <w:rsid w:val="00441F46"/>
    <w:rsid w:val="00442C5A"/>
    <w:rsid w:val="0044467C"/>
    <w:rsid w:val="0044578C"/>
    <w:rsid w:val="00445DB9"/>
    <w:rsid w:val="0045448B"/>
    <w:rsid w:val="00454E07"/>
    <w:rsid w:val="0045672B"/>
    <w:rsid w:val="00461630"/>
    <w:rsid w:val="00461AFA"/>
    <w:rsid w:val="00465748"/>
    <w:rsid w:val="00465B2C"/>
    <w:rsid w:val="004673BD"/>
    <w:rsid w:val="00470275"/>
    <w:rsid w:val="00470D16"/>
    <w:rsid w:val="00470EC4"/>
    <w:rsid w:val="004718CB"/>
    <w:rsid w:val="00476682"/>
    <w:rsid w:val="004829DD"/>
    <w:rsid w:val="004834DE"/>
    <w:rsid w:val="00486201"/>
    <w:rsid w:val="004941B7"/>
    <w:rsid w:val="00496064"/>
    <w:rsid w:val="00496A7A"/>
    <w:rsid w:val="004A1155"/>
    <w:rsid w:val="004A2901"/>
    <w:rsid w:val="004A2CFE"/>
    <w:rsid w:val="004A3A32"/>
    <w:rsid w:val="004A437F"/>
    <w:rsid w:val="004A61AF"/>
    <w:rsid w:val="004A6B96"/>
    <w:rsid w:val="004B1142"/>
    <w:rsid w:val="004B1A0A"/>
    <w:rsid w:val="004B3BD4"/>
    <w:rsid w:val="004B5DB0"/>
    <w:rsid w:val="004C07F3"/>
    <w:rsid w:val="004C0EA9"/>
    <w:rsid w:val="004C101D"/>
    <w:rsid w:val="004C4437"/>
    <w:rsid w:val="004C6AAB"/>
    <w:rsid w:val="004C7632"/>
    <w:rsid w:val="004C7C3D"/>
    <w:rsid w:val="004D05BB"/>
    <w:rsid w:val="004D365B"/>
    <w:rsid w:val="004D369A"/>
    <w:rsid w:val="004D4C67"/>
    <w:rsid w:val="004D548C"/>
    <w:rsid w:val="004D54FA"/>
    <w:rsid w:val="004D5862"/>
    <w:rsid w:val="004D65FE"/>
    <w:rsid w:val="004D6DDF"/>
    <w:rsid w:val="004D75BB"/>
    <w:rsid w:val="004D778E"/>
    <w:rsid w:val="004D7E68"/>
    <w:rsid w:val="004E2119"/>
    <w:rsid w:val="004E3E77"/>
    <w:rsid w:val="004E48B1"/>
    <w:rsid w:val="004E5735"/>
    <w:rsid w:val="004E6AEA"/>
    <w:rsid w:val="004F0654"/>
    <w:rsid w:val="004F2452"/>
    <w:rsid w:val="004F2C35"/>
    <w:rsid w:val="004F53DB"/>
    <w:rsid w:val="004F54B2"/>
    <w:rsid w:val="00500485"/>
    <w:rsid w:val="005009F0"/>
    <w:rsid w:val="00501159"/>
    <w:rsid w:val="005044ED"/>
    <w:rsid w:val="0050576F"/>
    <w:rsid w:val="00510EA9"/>
    <w:rsid w:val="00512BD1"/>
    <w:rsid w:val="00512C48"/>
    <w:rsid w:val="005133D3"/>
    <w:rsid w:val="00516373"/>
    <w:rsid w:val="005236B3"/>
    <w:rsid w:val="005259A0"/>
    <w:rsid w:val="00526366"/>
    <w:rsid w:val="00526F26"/>
    <w:rsid w:val="00527F2E"/>
    <w:rsid w:val="00530C2F"/>
    <w:rsid w:val="00533D29"/>
    <w:rsid w:val="00537281"/>
    <w:rsid w:val="00537FFD"/>
    <w:rsid w:val="00544B49"/>
    <w:rsid w:val="0055085E"/>
    <w:rsid w:val="0055086A"/>
    <w:rsid w:val="00550958"/>
    <w:rsid w:val="005547E5"/>
    <w:rsid w:val="00555DE8"/>
    <w:rsid w:val="0055696A"/>
    <w:rsid w:val="005570FC"/>
    <w:rsid w:val="00557784"/>
    <w:rsid w:val="00557E5E"/>
    <w:rsid w:val="00561803"/>
    <w:rsid w:val="00561A09"/>
    <w:rsid w:val="00562B7A"/>
    <w:rsid w:val="00564758"/>
    <w:rsid w:val="00565FAB"/>
    <w:rsid w:val="00567440"/>
    <w:rsid w:val="005701F3"/>
    <w:rsid w:val="005811A3"/>
    <w:rsid w:val="00581A1B"/>
    <w:rsid w:val="00582516"/>
    <w:rsid w:val="00584B37"/>
    <w:rsid w:val="00595935"/>
    <w:rsid w:val="005959BC"/>
    <w:rsid w:val="005A036C"/>
    <w:rsid w:val="005A084C"/>
    <w:rsid w:val="005A2884"/>
    <w:rsid w:val="005A2C4F"/>
    <w:rsid w:val="005A616B"/>
    <w:rsid w:val="005A6E2B"/>
    <w:rsid w:val="005B2E2E"/>
    <w:rsid w:val="005B3FBC"/>
    <w:rsid w:val="005B420B"/>
    <w:rsid w:val="005B53BF"/>
    <w:rsid w:val="005B58FE"/>
    <w:rsid w:val="005B6DD9"/>
    <w:rsid w:val="005B7588"/>
    <w:rsid w:val="005C45BD"/>
    <w:rsid w:val="005C509F"/>
    <w:rsid w:val="005C6192"/>
    <w:rsid w:val="005C6316"/>
    <w:rsid w:val="005D02AA"/>
    <w:rsid w:val="005D6B8A"/>
    <w:rsid w:val="005D757B"/>
    <w:rsid w:val="005D77A3"/>
    <w:rsid w:val="005E3BCD"/>
    <w:rsid w:val="005F1F03"/>
    <w:rsid w:val="005F492E"/>
    <w:rsid w:val="005F6E36"/>
    <w:rsid w:val="0060337A"/>
    <w:rsid w:val="00603A2D"/>
    <w:rsid w:val="00605F2B"/>
    <w:rsid w:val="00606490"/>
    <w:rsid w:val="0060796E"/>
    <w:rsid w:val="00611297"/>
    <w:rsid w:val="006149BE"/>
    <w:rsid w:val="00620021"/>
    <w:rsid w:val="00620577"/>
    <w:rsid w:val="00625067"/>
    <w:rsid w:val="00626E85"/>
    <w:rsid w:val="00630C6C"/>
    <w:rsid w:val="006355C5"/>
    <w:rsid w:val="00635C47"/>
    <w:rsid w:val="00635D00"/>
    <w:rsid w:val="00635DB1"/>
    <w:rsid w:val="0063652A"/>
    <w:rsid w:val="00637E80"/>
    <w:rsid w:val="006400B8"/>
    <w:rsid w:val="00640559"/>
    <w:rsid w:val="00643022"/>
    <w:rsid w:val="006514AA"/>
    <w:rsid w:val="00652CE1"/>
    <w:rsid w:val="00655A22"/>
    <w:rsid w:val="00656650"/>
    <w:rsid w:val="006566A5"/>
    <w:rsid w:val="00660214"/>
    <w:rsid w:val="00663563"/>
    <w:rsid w:val="00666800"/>
    <w:rsid w:val="006703C4"/>
    <w:rsid w:val="00670A61"/>
    <w:rsid w:val="00670D9A"/>
    <w:rsid w:val="00673132"/>
    <w:rsid w:val="0067472D"/>
    <w:rsid w:val="0068114A"/>
    <w:rsid w:val="00683B46"/>
    <w:rsid w:val="00684602"/>
    <w:rsid w:val="00686489"/>
    <w:rsid w:val="00691F84"/>
    <w:rsid w:val="00692AA1"/>
    <w:rsid w:val="006A46D0"/>
    <w:rsid w:val="006B22EE"/>
    <w:rsid w:val="006C0496"/>
    <w:rsid w:val="006C146F"/>
    <w:rsid w:val="006C3004"/>
    <w:rsid w:val="006C441D"/>
    <w:rsid w:val="006C57AE"/>
    <w:rsid w:val="006C7344"/>
    <w:rsid w:val="006D48D0"/>
    <w:rsid w:val="006D4F10"/>
    <w:rsid w:val="006D7CB0"/>
    <w:rsid w:val="006E0270"/>
    <w:rsid w:val="006E07B3"/>
    <w:rsid w:val="006E2AD9"/>
    <w:rsid w:val="006E4A74"/>
    <w:rsid w:val="006E7632"/>
    <w:rsid w:val="006E7CEE"/>
    <w:rsid w:val="006F140E"/>
    <w:rsid w:val="006F2A64"/>
    <w:rsid w:val="006F2F07"/>
    <w:rsid w:val="006F48D0"/>
    <w:rsid w:val="00704380"/>
    <w:rsid w:val="007044D8"/>
    <w:rsid w:val="007050EA"/>
    <w:rsid w:val="0070582F"/>
    <w:rsid w:val="00706298"/>
    <w:rsid w:val="00706A6C"/>
    <w:rsid w:val="007116A1"/>
    <w:rsid w:val="00712B76"/>
    <w:rsid w:val="00712E6E"/>
    <w:rsid w:val="00713BD7"/>
    <w:rsid w:val="00714C0E"/>
    <w:rsid w:val="00717147"/>
    <w:rsid w:val="00722906"/>
    <w:rsid w:val="00724005"/>
    <w:rsid w:val="00726E50"/>
    <w:rsid w:val="007277F2"/>
    <w:rsid w:val="007364F1"/>
    <w:rsid w:val="00736D94"/>
    <w:rsid w:val="00737856"/>
    <w:rsid w:val="0074080D"/>
    <w:rsid w:val="00741D2B"/>
    <w:rsid w:val="007420F3"/>
    <w:rsid w:val="00743BE1"/>
    <w:rsid w:val="007448C8"/>
    <w:rsid w:val="00744C76"/>
    <w:rsid w:val="00745E65"/>
    <w:rsid w:val="007472BB"/>
    <w:rsid w:val="00747F9D"/>
    <w:rsid w:val="00750E2A"/>
    <w:rsid w:val="0075150D"/>
    <w:rsid w:val="00752B9F"/>
    <w:rsid w:val="00755169"/>
    <w:rsid w:val="00755683"/>
    <w:rsid w:val="007558C0"/>
    <w:rsid w:val="007562E6"/>
    <w:rsid w:val="00757214"/>
    <w:rsid w:val="00763437"/>
    <w:rsid w:val="0076369D"/>
    <w:rsid w:val="00764FEB"/>
    <w:rsid w:val="00765380"/>
    <w:rsid w:val="00767FAC"/>
    <w:rsid w:val="00771D4C"/>
    <w:rsid w:val="00773B71"/>
    <w:rsid w:val="007759C3"/>
    <w:rsid w:val="00784AA4"/>
    <w:rsid w:val="007940B7"/>
    <w:rsid w:val="007A1C15"/>
    <w:rsid w:val="007A1D92"/>
    <w:rsid w:val="007A3434"/>
    <w:rsid w:val="007A4561"/>
    <w:rsid w:val="007A663F"/>
    <w:rsid w:val="007B04F6"/>
    <w:rsid w:val="007B132F"/>
    <w:rsid w:val="007B3FD8"/>
    <w:rsid w:val="007B44AF"/>
    <w:rsid w:val="007B5124"/>
    <w:rsid w:val="007B70FF"/>
    <w:rsid w:val="007B7ACB"/>
    <w:rsid w:val="007C4799"/>
    <w:rsid w:val="007C6DDE"/>
    <w:rsid w:val="007C7A91"/>
    <w:rsid w:val="007D01FD"/>
    <w:rsid w:val="007D1025"/>
    <w:rsid w:val="007E4093"/>
    <w:rsid w:val="007E6206"/>
    <w:rsid w:val="007E6A78"/>
    <w:rsid w:val="007E6D3B"/>
    <w:rsid w:val="007F128C"/>
    <w:rsid w:val="007F7353"/>
    <w:rsid w:val="007F79B5"/>
    <w:rsid w:val="0080235A"/>
    <w:rsid w:val="0080312D"/>
    <w:rsid w:val="008062A8"/>
    <w:rsid w:val="008112BE"/>
    <w:rsid w:val="008132DE"/>
    <w:rsid w:val="008166A3"/>
    <w:rsid w:val="00820F6A"/>
    <w:rsid w:val="0082167E"/>
    <w:rsid w:val="00822D74"/>
    <w:rsid w:val="00824AF0"/>
    <w:rsid w:val="00827256"/>
    <w:rsid w:val="0082726C"/>
    <w:rsid w:val="00831EA7"/>
    <w:rsid w:val="008337EE"/>
    <w:rsid w:val="00833D70"/>
    <w:rsid w:val="00840843"/>
    <w:rsid w:val="00842582"/>
    <w:rsid w:val="008436DA"/>
    <w:rsid w:val="00844B17"/>
    <w:rsid w:val="00846133"/>
    <w:rsid w:val="00846A99"/>
    <w:rsid w:val="00852B02"/>
    <w:rsid w:val="008538F6"/>
    <w:rsid w:val="008544C5"/>
    <w:rsid w:val="00854916"/>
    <w:rsid w:val="00861AFF"/>
    <w:rsid w:val="00861EE0"/>
    <w:rsid w:val="00862D46"/>
    <w:rsid w:val="00864958"/>
    <w:rsid w:val="00864F21"/>
    <w:rsid w:val="00867CB8"/>
    <w:rsid w:val="00867F14"/>
    <w:rsid w:val="00870398"/>
    <w:rsid w:val="008704C8"/>
    <w:rsid w:val="00872A70"/>
    <w:rsid w:val="008731D0"/>
    <w:rsid w:val="00873A2E"/>
    <w:rsid w:val="008740B8"/>
    <w:rsid w:val="0088032E"/>
    <w:rsid w:val="008818CB"/>
    <w:rsid w:val="00881C9A"/>
    <w:rsid w:val="00881DE2"/>
    <w:rsid w:val="00881DF8"/>
    <w:rsid w:val="008842ED"/>
    <w:rsid w:val="008875F1"/>
    <w:rsid w:val="00891E5C"/>
    <w:rsid w:val="00892483"/>
    <w:rsid w:val="0089369B"/>
    <w:rsid w:val="00894FFC"/>
    <w:rsid w:val="008A06FC"/>
    <w:rsid w:val="008A21AE"/>
    <w:rsid w:val="008A4C48"/>
    <w:rsid w:val="008A79E5"/>
    <w:rsid w:val="008B2CE5"/>
    <w:rsid w:val="008B3346"/>
    <w:rsid w:val="008B349B"/>
    <w:rsid w:val="008B6004"/>
    <w:rsid w:val="008B685C"/>
    <w:rsid w:val="008B6CE0"/>
    <w:rsid w:val="008C6E07"/>
    <w:rsid w:val="008C7210"/>
    <w:rsid w:val="008D11C8"/>
    <w:rsid w:val="008D188C"/>
    <w:rsid w:val="008D1E20"/>
    <w:rsid w:val="008E0D0D"/>
    <w:rsid w:val="008E3978"/>
    <w:rsid w:val="008E543E"/>
    <w:rsid w:val="008E5692"/>
    <w:rsid w:val="008E686C"/>
    <w:rsid w:val="008F0FC1"/>
    <w:rsid w:val="008F1E58"/>
    <w:rsid w:val="008F2B8F"/>
    <w:rsid w:val="00900196"/>
    <w:rsid w:val="009013C6"/>
    <w:rsid w:val="009030D5"/>
    <w:rsid w:val="0090355B"/>
    <w:rsid w:val="00904653"/>
    <w:rsid w:val="00912401"/>
    <w:rsid w:val="009134F7"/>
    <w:rsid w:val="00913CC1"/>
    <w:rsid w:val="00914E11"/>
    <w:rsid w:val="00915D3D"/>
    <w:rsid w:val="00916301"/>
    <w:rsid w:val="0092239E"/>
    <w:rsid w:val="0092489D"/>
    <w:rsid w:val="00925E67"/>
    <w:rsid w:val="00930B25"/>
    <w:rsid w:val="009310A7"/>
    <w:rsid w:val="0093396E"/>
    <w:rsid w:val="00933B82"/>
    <w:rsid w:val="00934985"/>
    <w:rsid w:val="00935B5B"/>
    <w:rsid w:val="009373EA"/>
    <w:rsid w:val="00937F70"/>
    <w:rsid w:val="0094055A"/>
    <w:rsid w:val="00940BF7"/>
    <w:rsid w:val="009412C7"/>
    <w:rsid w:val="00947F14"/>
    <w:rsid w:val="00950E30"/>
    <w:rsid w:val="009511A7"/>
    <w:rsid w:val="00951F47"/>
    <w:rsid w:val="00952112"/>
    <w:rsid w:val="00953F08"/>
    <w:rsid w:val="0095438D"/>
    <w:rsid w:val="00954795"/>
    <w:rsid w:val="009553D8"/>
    <w:rsid w:val="00955453"/>
    <w:rsid w:val="00956166"/>
    <w:rsid w:val="00956D60"/>
    <w:rsid w:val="00964060"/>
    <w:rsid w:val="009642A4"/>
    <w:rsid w:val="009649EA"/>
    <w:rsid w:val="00965B0D"/>
    <w:rsid w:val="00970F49"/>
    <w:rsid w:val="009710DF"/>
    <w:rsid w:val="00972275"/>
    <w:rsid w:val="00972596"/>
    <w:rsid w:val="00972EB9"/>
    <w:rsid w:val="00974E91"/>
    <w:rsid w:val="00974E9C"/>
    <w:rsid w:val="0097584C"/>
    <w:rsid w:val="00975B1B"/>
    <w:rsid w:val="00981147"/>
    <w:rsid w:val="00981D85"/>
    <w:rsid w:val="00984DC1"/>
    <w:rsid w:val="00985445"/>
    <w:rsid w:val="00985F85"/>
    <w:rsid w:val="00987FAA"/>
    <w:rsid w:val="00993BE7"/>
    <w:rsid w:val="00994E91"/>
    <w:rsid w:val="009960B6"/>
    <w:rsid w:val="00996E33"/>
    <w:rsid w:val="00997BCF"/>
    <w:rsid w:val="009A06BB"/>
    <w:rsid w:val="009A1E7B"/>
    <w:rsid w:val="009A2225"/>
    <w:rsid w:val="009A5079"/>
    <w:rsid w:val="009B03C0"/>
    <w:rsid w:val="009B3DCD"/>
    <w:rsid w:val="009C0C9D"/>
    <w:rsid w:val="009C0F08"/>
    <w:rsid w:val="009C5CA6"/>
    <w:rsid w:val="009C6A13"/>
    <w:rsid w:val="009C7D86"/>
    <w:rsid w:val="009D0154"/>
    <w:rsid w:val="009D0B18"/>
    <w:rsid w:val="009D2586"/>
    <w:rsid w:val="009D3AE7"/>
    <w:rsid w:val="009D60B5"/>
    <w:rsid w:val="009D7E70"/>
    <w:rsid w:val="009E0CF2"/>
    <w:rsid w:val="009E27C6"/>
    <w:rsid w:val="009E3D2E"/>
    <w:rsid w:val="009E4D68"/>
    <w:rsid w:val="009E67CD"/>
    <w:rsid w:val="009E6CD2"/>
    <w:rsid w:val="009F52D5"/>
    <w:rsid w:val="009F7FD6"/>
    <w:rsid w:val="00A00F03"/>
    <w:rsid w:val="00A01C53"/>
    <w:rsid w:val="00A02CB2"/>
    <w:rsid w:val="00A042D6"/>
    <w:rsid w:val="00A066BB"/>
    <w:rsid w:val="00A06ECE"/>
    <w:rsid w:val="00A10E55"/>
    <w:rsid w:val="00A12637"/>
    <w:rsid w:val="00A12D59"/>
    <w:rsid w:val="00A163FA"/>
    <w:rsid w:val="00A16486"/>
    <w:rsid w:val="00A257AC"/>
    <w:rsid w:val="00A271F4"/>
    <w:rsid w:val="00A312D7"/>
    <w:rsid w:val="00A31BFD"/>
    <w:rsid w:val="00A31D06"/>
    <w:rsid w:val="00A3648F"/>
    <w:rsid w:val="00A408C7"/>
    <w:rsid w:val="00A41442"/>
    <w:rsid w:val="00A433B8"/>
    <w:rsid w:val="00A43D7D"/>
    <w:rsid w:val="00A43DD1"/>
    <w:rsid w:val="00A45B86"/>
    <w:rsid w:val="00A502FB"/>
    <w:rsid w:val="00A51DAC"/>
    <w:rsid w:val="00A52C51"/>
    <w:rsid w:val="00A53486"/>
    <w:rsid w:val="00A61B25"/>
    <w:rsid w:val="00A61E79"/>
    <w:rsid w:val="00A63439"/>
    <w:rsid w:val="00A63859"/>
    <w:rsid w:val="00A657FF"/>
    <w:rsid w:val="00A6711E"/>
    <w:rsid w:val="00A67D2A"/>
    <w:rsid w:val="00A70CBE"/>
    <w:rsid w:val="00A7162C"/>
    <w:rsid w:val="00A727DC"/>
    <w:rsid w:val="00A7321E"/>
    <w:rsid w:val="00A738F4"/>
    <w:rsid w:val="00A74418"/>
    <w:rsid w:val="00A75232"/>
    <w:rsid w:val="00A77380"/>
    <w:rsid w:val="00A81685"/>
    <w:rsid w:val="00A825C4"/>
    <w:rsid w:val="00A845BA"/>
    <w:rsid w:val="00A86E41"/>
    <w:rsid w:val="00A87108"/>
    <w:rsid w:val="00A90285"/>
    <w:rsid w:val="00A91479"/>
    <w:rsid w:val="00A9372F"/>
    <w:rsid w:val="00A94324"/>
    <w:rsid w:val="00A948E9"/>
    <w:rsid w:val="00A951EC"/>
    <w:rsid w:val="00A96136"/>
    <w:rsid w:val="00A9691A"/>
    <w:rsid w:val="00A96E5E"/>
    <w:rsid w:val="00A974A8"/>
    <w:rsid w:val="00A977DE"/>
    <w:rsid w:val="00A97F2D"/>
    <w:rsid w:val="00AA03EF"/>
    <w:rsid w:val="00AA10E7"/>
    <w:rsid w:val="00AA13DB"/>
    <w:rsid w:val="00AA1C0D"/>
    <w:rsid w:val="00AA2389"/>
    <w:rsid w:val="00AA6F17"/>
    <w:rsid w:val="00AB0801"/>
    <w:rsid w:val="00AB22C3"/>
    <w:rsid w:val="00AB422E"/>
    <w:rsid w:val="00AB4AD8"/>
    <w:rsid w:val="00AB60F5"/>
    <w:rsid w:val="00AC1134"/>
    <w:rsid w:val="00AC18F0"/>
    <w:rsid w:val="00AC2163"/>
    <w:rsid w:val="00AD0C33"/>
    <w:rsid w:val="00AE15A8"/>
    <w:rsid w:val="00AE1C26"/>
    <w:rsid w:val="00AE277F"/>
    <w:rsid w:val="00AE31B8"/>
    <w:rsid w:val="00AE5C48"/>
    <w:rsid w:val="00AF3A80"/>
    <w:rsid w:val="00AF5600"/>
    <w:rsid w:val="00AF7241"/>
    <w:rsid w:val="00AF7FE7"/>
    <w:rsid w:val="00B04F46"/>
    <w:rsid w:val="00B05B81"/>
    <w:rsid w:val="00B0778A"/>
    <w:rsid w:val="00B07AF0"/>
    <w:rsid w:val="00B1173D"/>
    <w:rsid w:val="00B1215A"/>
    <w:rsid w:val="00B13FD7"/>
    <w:rsid w:val="00B141FF"/>
    <w:rsid w:val="00B15702"/>
    <w:rsid w:val="00B16415"/>
    <w:rsid w:val="00B17E86"/>
    <w:rsid w:val="00B202A1"/>
    <w:rsid w:val="00B20EF1"/>
    <w:rsid w:val="00B20F5A"/>
    <w:rsid w:val="00B21B4C"/>
    <w:rsid w:val="00B22ED4"/>
    <w:rsid w:val="00B24139"/>
    <w:rsid w:val="00B249E8"/>
    <w:rsid w:val="00B332A9"/>
    <w:rsid w:val="00B34512"/>
    <w:rsid w:val="00B36213"/>
    <w:rsid w:val="00B369AE"/>
    <w:rsid w:val="00B42737"/>
    <w:rsid w:val="00B429E0"/>
    <w:rsid w:val="00B42F74"/>
    <w:rsid w:val="00B4455A"/>
    <w:rsid w:val="00B44FC5"/>
    <w:rsid w:val="00B4537C"/>
    <w:rsid w:val="00B505D1"/>
    <w:rsid w:val="00B621A4"/>
    <w:rsid w:val="00B656BF"/>
    <w:rsid w:val="00B67C91"/>
    <w:rsid w:val="00B71171"/>
    <w:rsid w:val="00B742CE"/>
    <w:rsid w:val="00B76028"/>
    <w:rsid w:val="00B77876"/>
    <w:rsid w:val="00B80ED3"/>
    <w:rsid w:val="00B82E7E"/>
    <w:rsid w:val="00B9095E"/>
    <w:rsid w:val="00B90F26"/>
    <w:rsid w:val="00B92570"/>
    <w:rsid w:val="00B945A2"/>
    <w:rsid w:val="00B95718"/>
    <w:rsid w:val="00B97B26"/>
    <w:rsid w:val="00BA217A"/>
    <w:rsid w:val="00BA2821"/>
    <w:rsid w:val="00BA38C6"/>
    <w:rsid w:val="00BA3BA8"/>
    <w:rsid w:val="00BA4E8D"/>
    <w:rsid w:val="00BA7296"/>
    <w:rsid w:val="00BB2212"/>
    <w:rsid w:val="00BB2382"/>
    <w:rsid w:val="00BB68B4"/>
    <w:rsid w:val="00BB74B5"/>
    <w:rsid w:val="00BC0279"/>
    <w:rsid w:val="00BC0907"/>
    <w:rsid w:val="00BC39F1"/>
    <w:rsid w:val="00BC4572"/>
    <w:rsid w:val="00BC4DC5"/>
    <w:rsid w:val="00BC5161"/>
    <w:rsid w:val="00BC7177"/>
    <w:rsid w:val="00BD1BE1"/>
    <w:rsid w:val="00BD1EDE"/>
    <w:rsid w:val="00BD2DC0"/>
    <w:rsid w:val="00BD48E8"/>
    <w:rsid w:val="00BD5804"/>
    <w:rsid w:val="00BD7133"/>
    <w:rsid w:val="00BE166A"/>
    <w:rsid w:val="00BE38EB"/>
    <w:rsid w:val="00BE667E"/>
    <w:rsid w:val="00BE6E17"/>
    <w:rsid w:val="00BF4883"/>
    <w:rsid w:val="00BF6D13"/>
    <w:rsid w:val="00C00645"/>
    <w:rsid w:val="00C0169A"/>
    <w:rsid w:val="00C022AD"/>
    <w:rsid w:val="00C0483A"/>
    <w:rsid w:val="00C05F93"/>
    <w:rsid w:val="00C10142"/>
    <w:rsid w:val="00C11001"/>
    <w:rsid w:val="00C11D31"/>
    <w:rsid w:val="00C12B52"/>
    <w:rsid w:val="00C130C8"/>
    <w:rsid w:val="00C13A6F"/>
    <w:rsid w:val="00C16224"/>
    <w:rsid w:val="00C174D6"/>
    <w:rsid w:val="00C2180C"/>
    <w:rsid w:val="00C21C56"/>
    <w:rsid w:val="00C229CE"/>
    <w:rsid w:val="00C23674"/>
    <w:rsid w:val="00C23698"/>
    <w:rsid w:val="00C2573B"/>
    <w:rsid w:val="00C32059"/>
    <w:rsid w:val="00C324A6"/>
    <w:rsid w:val="00C3287C"/>
    <w:rsid w:val="00C33CA4"/>
    <w:rsid w:val="00C34892"/>
    <w:rsid w:val="00C34D63"/>
    <w:rsid w:val="00C34F9D"/>
    <w:rsid w:val="00C3632E"/>
    <w:rsid w:val="00C367E0"/>
    <w:rsid w:val="00C36BFC"/>
    <w:rsid w:val="00C37892"/>
    <w:rsid w:val="00C409ED"/>
    <w:rsid w:val="00C41CBE"/>
    <w:rsid w:val="00C426B4"/>
    <w:rsid w:val="00C43EB7"/>
    <w:rsid w:val="00C45F90"/>
    <w:rsid w:val="00C5265E"/>
    <w:rsid w:val="00C55475"/>
    <w:rsid w:val="00C56CCC"/>
    <w:rsid w:val="00C56E3D"/>
    <w:rsid w:val="00C61A1F"/>
    <w:rsid w:val="00C63D59"/>
    <w:rsid w:val="00C65517"/>
    <w:rsid w:val="00C65999"/>
    <w:rsid w:val="00C719B5"/>
    <w:rsid w:val="00C76AE0"/>
    <w:rsid w:val="00C77BFB"/>
    <w:rsid w:val="00C80A8A"/>
    <w:rsid w:val="00C80F25"/>
    <w:rsid w:val="00C816D8"/>
    <w:rsid w:val="00C8303C"/>
    <w:rsid w:val="00C84C36"/>
    <w:rsid w:val="00C901B7"/>
    <w:rsid w:val="00C9045F"/>
    <w:rsid w:val="00C93856"/>
    <w:rsid w:val="00C95D64"/>
    <w:rsid w:val="00C973F9"/>
    <w:rsid w:val="00CA78E6"/>
    <w:rsid w:val="00CB4D13"/>
    <w:rsid w:val="00CC046C"/>
    <w:rsid w:val="00CC067C"/>
    <w:rsid w:val="00CC1C54"/>
    <w:rsid w:val="00CC3251"/>
    <w:rsid w:val="00CC6E79"/>
    <w:rsid w:val="00CC7266"/>
    <w:rsid w:val="00CD0D61"/>
    <w:rsid w:val="00CD105D"/>
    <w:rsid w:val="00CD207C"/>
    <w:rsid w:val="00CD2B2E"/>
    <w:rsid w:val="00CD4647"/>
    <w:rsid w:val="00CD60D9"/>
    <w:rsid w:val="00CD6765"/>
    <w:rsid w:val="00CE058E"/>
    <w:rsid w:val="00CE161E"/>
    <w:rsid w:val="00CE17D6"/>
    <w:rsid w:val="00CE1F4D"/>
    <w:rsid w:val="00CE36BA"/>
    <w:rsid w:val="00CE3DA5"/>
    <w:rsid w:val="00CE461F"/>
    <w:rsid w:val="00CE4B1B"/>
    <w:rsid w:val="00CE5CA2"/>
    <w:rsid w:val="00CE7320"/>
    <w:rsid w:val="00CF0841"/>
    <w:rsid w:val="00CF1465"/>
    <w:rsid w:val="00CF2C32"/>
    <w:rsid w:val="00CF35CA"/>
    <w:rsid w:val="00D03747"/>
    <w:rsid w:val="00D05101"/>
    <w:rsid w:val="00D0525C"/>
    <w:rsid w:val="00D05617"/>
    <w:rsid w:val="00D05F50"/>
    <w:rsid w:val="00D06C3C"/>
    <w:rsid w:val="00D10993"/>
    <w:rsid w:val="00D10E7B"/>
    <w:rsid w:val="00D11492"/>
    <w:rsid w:val="00D1189D"/>
    <w:rsid w:val="00D13C8B"/>
    <w:rsid w:val="00D15E63"/>
    <w:rsid w:val="00D2187E"/>
    <w:rsid w:val="00D21D0C"/>
    <w:rsid w:val="00D22E76"/>
    <w:rsid w:val="00D25BB9"/>
    <w:rsid w:val="00D26250"/>
    <w:rsid w:val="00D31602"/>
    <w:rsid w:val="00D317C1"/>
    <w:rsid w:val="00D31F0D"/>
    <w:rsid w:val="00D3232C"/>
    <w:rsid w:val="00D32898"/>
    <w:rsid w:val="00D33573"/>
    <w:rsid w:val="00D35915"/>
    <w:rsid w:val="00D35BC8"/>
    <w:rsid w:val="00D37745"/>
    <w:rsid w:val="00D377B5"/>
    <w:rsid w:val="00D40D7B"/>
    <w:rsid w:val="00D46A47"/>
    <w:rsid w:val="00D51077"/>
    <w:rsid w:val="00D5173F"/>
    <w:rsid w:val="00D536D7"/>
    <w:rsid w:val="00D55E30"/>
    <w:rsid w:val="00D57C03"/>
    <w:rsid w:val="00D61250"/>
    <w:rsid w:val="00D6155A"/>
    <w:rsid w:val="00D63919"/>
    <w:rsid w:val="00D63990"/>
    <w:rsid w:val="00D63BD2"/>
    <w:rsid w:val="00D6429E"/>
    <w:rsid w:val="00D66B89"/>
    <w:rsid w:val="00D67D55"/>
    <w:rsid w:val="00D71B20"/>
    <w:rsid w:val="00D72E18"/>
    <w:rsid w:val="00D74320"/>
    <w:rsid w:val="00D74563"/>
    <w:rsid w:val="00D75864"/>
    <w:rsid w:val="00D75E9C"/>
    <w:rsid w:val="00D76662"/>
    <w:rsid w:val="00D86C57"/>
    <w:rsid w:val="00D96598"/>
    <w:rsid w:val="00D976A0"/>
    <w:rsid w:val="00DA0F9C"/>
    <w:rsid w:val="00DA20BA"/>
    <w:rsid w:val="00DA2655"/>
    <w:rsid w:val="00DA39B0"/>
    <w:rsid w:val="00DA5869"/>
    <w:rsid w:val="00DA5DF3"/>
    <w:rsid w:val="00DA7083"/>
    <w:rsid w:val="00DB00E6"/>
    <w:rsid w:val="00DB0303"/>
    <w:rsid w:val="00DB3720"/>
    <w:rsid w:val="00DB3FFF"/>
    <w:rsid w:val="00DC36DD"/>
    <w:rsid w:val="00DC4741"/>
    <w:rsid w:val="00DC596E"/>
    <w:rsid w:val="00DC5E86"/>
    <w:rsid w:val="00DC6F62"/>
    <w:rsid w:val="00DD43EC"/>
    <w:rsid w:val="00DF0774"/>
    <w:rsid w:val="00DF149C"/>
    <w:rsid w:val="00DF2CEB"/>
    <w:rsid w:val="00DF3DF3"/>
    <w:rsid w:val="00DF3E65"/>
    <w:rsid w:val="00DF495A"/>
    <w:rsid w:val="00DF4C8B"/>
    <w:rsid w:val="00DF577E"/>
    <w:rsid w:val="00DF70B5"/>
    <w:rsid w:val="00DF7A4C"/>
    <w:rsid w:val="00E029CE"/>
    <w:rsid w:val="00E0326E"/>
    <w:rsid w:val="00E05DAA"/>
    <w:rsid w:val="00E072FB"/>
    <w:rsid w:val="00E1205B"/>
    <w:rsid w:val="00E13DDE"/>
    <w:rsid w:val="00E13E94"/>
    <w:rsid w:val="00E16EA7"/>
    <w:rsid w:val="00E17CBD"/>
    <w:rsid w:val="00E24A18"/>
    <w:rsid w:val="00E24EE6"/>
    <w:rsid w:val="00E25384"/>
    <w:rsid w:val="00E30668"/>
    <w:rsid w:val="00E334B6"/>
    <w:rsid w:val="00E3461B"/>
    <w:rsid w:val="00E36991"/>
    <w:rsid w:val="00E379E5"/>
    <w:rsid w:val="00E43E95"/>
    <w:rsid w:val="00E44007"/>
    <w:rsid w:val="00E46558"/>
    <w:rsid w:val="00E4674D"/>
    <w:rsid w:val="00E51901"/>
    <w:rsid w:val="00E51BEA"/>
    <w:rsid w:val="00E559F9"/>
    <w:rsid w:val="00E5610A"/>
    <w:rsid w:val="00E57814"/>
    <w:rsid w:val="00E6128C"/>
    <w:rsid w:val="00E673A5"/>
    <w:rsid w:val="00E67C8A"/>
    <w:rsid w:val="00E70606"/>
    <w:rsid w:val="00E72EC4"/>
    <w:rsid w:val="00E74105"/>
    <w:rsid w:val="00E742DC"/>
    <w:rsid w:val="00E81781"/>
    <w:rsid w:val="00E83305"/>
    <w:rsid w:val="00E838D7"/>
    <w:rsid w:val="00E83990"/>
    <w:rsid w:val="00E8578B"/>
    <w:rsid w:val="00E90927"/>
    <w:rsid w:val="00E91511"/>
    <w:rsid w:val="00E95B2B"/>
    <w:rsid w:val="00EA483A"/>
    <w:rsid w:val="00EA6334"/>
    <w:rsid w:val="00EA6CA8"/>
    <w:rsid w:val="00EB0AB3"/>
    <w:rsid w:val="00EB0FF9"/>
    <w:rsid w:val="00EB152E"/>
    <w:rsid w:val="00EB1DCB"/>
    <w:rsid w:val="00EB23D7"/>
    <w:rsid w:val="00EB544D"/>
    <w:rsid w:val="00EC0672"/>
    <w:rsid w:val="00EC1350"/>
    <w:rsid w:val="00EC1629"/>
    <w:rsid w:val="00EC2798"/>
    <w:rsid w:val="00EC5EE3"/>
    <w:rsid w:val="00EC6D7D"/>
    <w:rsid w:val="00EC7E04"/>
    <w:rsid w:val="00ED5242"/>
    <w:rsid w:val="00ED5D4C"/>
    <w:rsid w:val="00ED7276"/>
    <w:rsid w:val="00EE14A7"/>
    <w:rsid w:val="00EE15A8"/>
    <w:rsid w:val="00EE2D90"/>
    <w:rsid w:val="00EE2F42"/>
    <w:rsid w:val="00EE302F"/>
    <w:rsid w:val="00EE31A3"/>
    <w:rsid w:val="00EE4A3D"/>
    <w:rsid w:val="00EE6F97"/>
    <w:rsid w:val="00EE7437"/>
    <w:rsid w:val="00EE7F8B"/>
    <w:rsid w:val="00EF1D25"/>
    <w:rsid w:val="00EF33CB"/>
    <w:rsid w:val="00EF544C"/>
    <w:rsid w:val="00EF64D3"/>
    <w:rsid w:val="00EF7E50"/>
    <w:rsid w:val="00F01824"/>
    <w:rsid w:val="00F0188D"/>
    <w:rsid w:val="00F01E0A"/>
    <w:rsid w:val="00F038CF"/>
    <w:rsid w:val="00F05BE2"/>
    <w:rsid w:val="00F0776D"/>
    <w:rsid w:val="00F10372"/>
    <w:rsid w:val="00F10C30"/>
    <w:rsid w:val="00F21359"/>
    <w:rsid w:val="00F21F60"/>
    <w:rsid w:val="00F233D5"/>
    <w:rsid w:val="00F23E8D"/>
    <w:rsid w:val="00F23FBA"/>
    <w:rsid w:val="00F24153"/>
    <w:rsid w:val="00F244E4"/>
    <w:rsid w:val="00F24692"/>
    <w:rsid w:val="00F250F7"/>
    <w:rsid w:val="00F25C99"/>
    <w:rsid w:val="00F2673B"/>
    <w:rsid w:val="00F27726"/>
    <w:rsid w:val="00F27A87"/>
    <w:rsid w:val="00F27B63"/>
    <w:rsid w:val="00F30151"/>
    <w:rsid w:val="00F3103D"/>
    <w:rsid w:val="00F311F2"/>
    <w:rsid w:val="00F32AB0"/>
    <w:rsid w:val="00F33054"/>
    <w:rsid w:val="00F35426"/>
    <w:rsid w:val="00F408AD"/>
    <w:rsid w:val="00F40E25"/>
    <w:rsid w:val="00F42F44"/>
    <w:rsid w:val="00F528B6"/>
    <w:rsid w:val="00F5336F"/>
    <w:rsid w:val="00F53894"/>
    <w:rsid w:val="00F54212"/>
    <w:rsid w:val="00F54255"/>
    <w:rsid w:val="00F568E1"/>
    <w:rsid w:val="00F57CD5"/>
    <w:rsid w:val="00F57F5F"/>
    <w:rsid w:val="00F60B64"/>
    <w:rsid w:val="00F60DB0"/>
    <w:rsid w:val="00F648F4"/>
    <w:rsid w:val="00F64FDA"/>
    <w:rsid w:val="00F65E9D"/>
    <w:rsid w:val="00F66EE6"/>
    <w:rsid w:val="00F67555"/>
    <w:rsid w:val="00F71252"/>
    <w:rsid w:val="00F71E97"/>
    <w:rsid w:val="00F731CD"/>
    <w:rsid w:val="00F74629"/>
    <w:rsid w:val="00F77B4E"/>
    <w:rsid w:val="00F80AD3"/>
    <w:rsid w:val="00F8109E"/>
    <w:rsid w:val="00F82573"/>
    <w:rsid w:val="00F835C0"/>
    <w:rsid w:val="00F91E42"/>
    <w:rsid w:val="00F9224C"/>
    <w:rsid w:val="00F933F0"/>
    <w:rsid w:val="00F965D4"/>
    <w:rsid w:val="00F96F0B"/>
    <w:rsid w:val="00F97589"/>
    <w:rsid w:val="00FB07E2"/>
    <w:rsid w:val="00FB0F7D"/>
    <w:rsid w:val="00FB127C"/>
    <w:rsid w:val="00FB2370"/>
    <w:rsid w:val="00FB3190"/>
    <w:rsid w:val="00FB537C"/>
    <w:rsid w:val="00FB5588"/>
    <w:rsid w:val="00FB59D4"/>
    <w:rsid w:val="00FB68AB"/>
    <w:rsid w:val="00FB70C8"/>
    <w:rsid w:val="00FC1732"/>
    <w:rsid w:val="00FC4186"/>
    <w:rsid w:val="00FC7319"/>
    <w:rsid w:val="00FD0F0E"/>
    <w:rsid w:val="00FD36C8"/>
    <w:rsid w:val="00FD5EC6"/>
    <w:rsid w:val="00FD6D9C"/>
    <w:rsid w:val="00FE2432"/>
    <w:rsid w:val="00FF3848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lime,#94f76d,#bae1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0BF7"/>
  </w:style>
  <w:style w:type="paragraph" w:styleId="Heading1">
    <w:name w:val="heading 1"/>
    <w:basedOn w:val="Normal"/>
    <w:next w:val="Normal"/>
    <w:link w:val="Heading1Char"/>
    <w:uiPriority w:val="99"/>
    <w:qFormat/>
    <w:rsid w:val="00940BF7"/>
    <w:pPr>
      <w:keepNext/>
      <w:ind w:left="720" w:right="-99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0BF7"/>
    <w:pPr>
      <w:keepNext/>
      <w:tabs>
        <w:tab w:val="left" w:pos="2880"/>
        <w:tab w:val="left" w:pos="3510"/>
      </w:tabs>
      <w:ind w:left="28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0BF7"/>
    <w:pPr>
      <w:keepNext/>
      <w:ind w:left="2880"/>
      <w:jc w:val="both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0BF7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0BF7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0BF7"/>
    <w:pPr>
      <w:keepNext/>
      <w:ind w:left="720" w:hanging="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0BF7"/>
    <w:pPr>
      <w:keepNext/>
      <w:ind w:left="3600"/>
      <w:jc w:val="both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0BF7"/>
    <w:pPr>
      <w:keepNext/>
      <w:ind w:left="720"/>
      <w:jc w:val="both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0BF7"/>
    <w:pPr>
      <w:keepNext/>
      <w:ind w:left="1440" w:right="720" w:hanging="720"/>
      <w:outlineLvl w:val="8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A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3A2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A2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3A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3A2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3A2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3A2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3A2D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940BF7"/>
    <w:pPr>
      <w:ind w:left="1440" w:hanging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A2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40BF7"/>
    <w:pPr>
      <w:ind w:left="720" w:hanging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3A2D"/>
    <w:rPr>
      <w:sz w:val="20"/>
      <w:szCs w:val="20"/>
    </w:rPr>
  </w:style>
  <w:style w:type="paragraph" w:styleId="BlockText">
    <w:name w:val="Block Text"/>
    <w:basedOn w:val="Normal"/>
    <w:uiPriority w:val="99"/>
    <w:rsid w:val="00940BF7"/>
    <w:pPr>
      <w:ind w:left="720" w:right="720" w:hanging="72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40B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3A2D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940BF7"/>
    <w:pPr>
      <w:ind w:left="2160" w:hanging="1530"/>
    </w:pPr>
    <w:rPr>
      <w:cap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3A2D"/>
    <w:rPr>
      <w:sz w:val="16"/>
      <w:szCs w:val="16"/>
    </w:rPr>
  </w:style>
  <w:style w:type="paragraph" w:styleId="List">
    <w:name w:val="List"/>
    <w:basedOn w:val="Normal"/>
    <w:uiPriority w:val="99"/>
    <w:rsid w:val="00940BF7"/>
    <w:pPr>
      <w:ind w:left="360" w:hanging="360"/>
    </w:pPr>
  </w:style>
  <w:style w:type="paragraph" w:styleId="Subtitle">
    <w:name w:val="Subtitle"/>
    <w:basedOn w:val="Normal"/>
    <w:link w:val="SubtitleChar"/>
    <w:uiPriority w:val="99"/>
    <w:qFormat/>
    <w:rsid w:val="00940BF7"/>
    <w:pPr>
      <w:ind w:left="1980" w:firstLine="180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3A2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0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A2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40BF7"/>
  </w:style>
  <w:style w:type="paragraph" w:styleId="Header">
    <w:name w:val="header"/>
    <w:basedOn w:val="Normal"/>
    <w:link w:val="HeaderChar"/>
    <w:uiPriority w:val="99"/>
    <w:rsid w:val="00940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A2D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0B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3A2D"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940B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3A2D"/>
    <w:rPr>
      <w:sz w:val="16"/>
      <w:szCs w:val="16"/>
    </w:rPr>
  </w:style>
  <w:style w:type="paragraph" w:styleId="BodyText">
    <w:name w:val="Body Text"/>
    <w:basedOn w:val="Normal"/>
    <w:link w:val="BodyTextChar"/>
    <w:rsid w:val="00940BF7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603A2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40BF7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3A2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40BF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3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0BF7"/>
    <w:rPr>
      <w:vertAlign w:val="superscript"/>
    </w:rPr>
  </w:style>
  <w:style w:type="character" w:styleId="Strong">
    <w:name w:val="Strong"/>
    <w:basedOn w:val="DefaultParagraphFont"/>
    <w:uiPriority w:val="99"/>
    <w:qFormat/>
    <w:rsid w:val="00940BF7"/>
    <w:rPr>
      <w:b/>
      <w:bCs/>
    </w:rPr>
  </w:style>
  <w:style w:type="character" w:styleId="Hyperlink">
    <w:name w:val="Hyperlink"/>
    <w:basedOn w:val="DefaultParagraphFont"/>
    <w:rsid w:val="00940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A2D"/>
    <w:rPr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940BF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3A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40BF7"/>
    <w:rPr>
      <w:vertAlign w:val="superscript"/>
    </w:rPr>
  </w:style>
  <w:style w:type="table" w:styleId="TableGrid">
    <w:name w:val="Table Grid"/>
    <w:basedOn w:val="TableNormal"/>
    <w:rsid w:val="00F213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DefaultParagraphFont"/>
    <w:uiPriority w:val="99"/>
    <w:rsid w:val="00744C76"/>
    <w:rPr>
      <w:b/>
      <w:bCs/>
      <w:sz w:val="54"/>
      <w:szCs w:val="54"/>
    </w:rPr>
  </w:style>
  <w:style w:type="paragraph" w:styleId="ListParagraph">
    <w:name w:val="List Paragraph"/>
    <w:basedOn w:val="Normal"/>
    <w:uiPriority w:val="99"/>
    <w:qFormat/>
    <w:rsid w:val="004D75BB"/>
    <w:pPr>
      <w:ind w:left="720"/>
    </w:pPr>
  </w:style>
  <w:style w:type="paragraph" w:styleId="NormalWeb">
    <w:name w:val="Normal (Web)"/>
    <w:basedOn w:val="Normal"/>
    <w:uiPriority w:val="99"/>
    <w:rsid w:val="00864958"/>
    <w:pPr>
      <w:spacing w:before="100" w:beforeAutospacing="1" w:after="100" w:afterAutospacing="1"/>
    </w:pPr>
    <w:rPr>
      <w:sz w:val="24"/>
      <w:szCs w:val="24"/>
    </w:rPr>
  </w:style>
  <w:style w:type="paragraph" w:customStyle="1" w:styleId="clsspec">
    <w:name w:val="clsspec"/>
    <w:basedOn w:val="Normal"/>
    <w:uiPriority w:val="99"/>
    <w:rsid w:val="0086495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C7319"/>
    <w:rPr>
      <w:b/>
      <w:bCs/>
      <w:i w:val="0"/>
      <w:iCs w:val="0"/>
    </w:rPr>
  </w:style>
  <w:style w:type="paragraph" w:customStyle="1" w:styleId="yiv64728333msonormal">
    <w:name w:val="yiv64728333msonormal"/>
    <w:basedOn w:val="Normal"/>
    <w:rsid w:val="00295C4E"/>
    <w:pPr>
      <w:spacing w:before="100" w:beforeAutospacing="1" w:after="100" w:afterAutospacing="1"/>
    </w:pPr>
    <w:rPr>
      <w:sz w:val="24"/>
      <w:szCs w:val="24"/>
    </w:rPr>
  </w:style>
  <w:style w:type="paragraph" w:customStyle="1" w:styleId="yiv64728333msolistparagraph">
    <w:name w:val="yiv64728333msolistparagraph"/>
    <w:basedOn w:val="Normal"/>
    <w:rsid w:val="00295C4E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95C4E"/>
  </w:style>
  <w:style w:type="paragraph" w:styleId="NoSpacing">
    <w:name w:val="No Spacing"/>
    <w:uiPriority w:val="1"/>
    <w:qFormat/>
    <w:rsid w:val="00C3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0BF7"/>
  </w:style>
  <w:style w:type="paragraph" w:styleId="Heading1">
    <w:name w:val="heading 1"/>
    <w:basedOn w:val="Normal"/>
    <w:next w:val="Normal"/>
    <w:link w:val="Heading1Char"/>
    <w:uiPriority w:val="99"/>
    <w:qFormat/>
    <w:rsid w:val="00940BF7"/>
    <w:pPr>
      <w:keepNext/>
      <w:ind w:left="720" w:right="-99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0BF7"/>
    <w:pPr>
      <w:keepNext/>
      <w:tabs>
        <w:tab w:val="left" w:pos="2880"/>
        <w:tab w:val="left" w:pos="3510"/>
      </w:tabs>
      <w:ind w:left="28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0BF7"/>
    <w:pPr>
      <w:keepNext/>
      <w:ind w:left="2880"/>
      <w:jc w:val="both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0BF7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0BF7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0BF7"/>
    <w:pPr>
      <w:keepNext/>
      <w:ind w:left="720" w:hanging="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0BF7"/>
    <w:pPr>
      <w:keepNext/>
      <w:ind w:left="3600"/>
      <w:jc w:val="both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0BF7"/>
    <w:pPr>
      <w:keepNext/>
      <w:ind w:left="720"/>
      <w:jc w:val="both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0BF7"/>
    <w:pPr>
      <w:keepNext/>
      <w:ind w:left="1440" w:right="720" w:hanging="720"/>
      <w:outlineLvl w:val="8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3A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3A2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3A2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3A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3A2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3A2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3A2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3A2D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940BF7"/>
    <w:pPr>
      <w:ind w:left="1440" w:hanging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A2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40BF7"/>
    <w:pPr>
      <w:ind w:left="720" w:hanging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3A2D"/>
    <w:rPr>
      <w:sz w:val="20"/>
      <w:szCs w:val="20"/>
    </w:rPr>
  </w:style>
  <w:style w:type="paragraph" w:styleId="BlockText">
    <w:name w:val="Block Text"/>
    <w:basedOn w:val="Normal"/>
    <w:uiPriority w:val="99"/>
    <w:rsid w:val="00940BF7"/>
    <w:pPr>
      <w:ind w:left="720" w:right="720" w:hanging="72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40B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3A2D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940BF7"/>
    <w:pPr>
      <w:ind w:left="2160" w:hanging="1530"/>
    </w:pPr>
    <w:rPr>
      <w:cap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3A2D"/>
    <w:rPr>
      <w:sz w:val="16"/>
      <w:szCs w:val="16"/>
    </w:rPr>
  </w:style>
  <w:style w:type="paragraph" w:styleId="List">
    <w:name w:val="List"/>
    <w:basedOn w:val="Normal"/>
    <w:uiPriority w:val="99"/>
    <w:rsid w:val="00940BF7"/>
    <w:pPr>
      <w:ind w:left="360" w:hanging="360"/>
    </w:pPr>
  </w:style>
  <w:style w:type="paragraph" w:styleId="Subtitle">
    <w:name w:val="Subtitle"/>
    <w:basedOn w:val="Normal"/>
    <w:link w:val="SubtitleChar"/>
    <w:uiPriority w:val="99"/>
    <w:qFormat/>
    <w:rsid w:val="00940BF7"/>
    <w:pPr>
      <w:ind w:left="1980" w:firstLine="180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3A2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0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3A2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40BF7"/>
  </w:style>
  <w:style w:type="paragraph" w:styleId="Header">
    <w:name w:val="header"/>
    <w:basedOn w:val="Normal"/>
    <w:link w:val="HeaderChar"/>
    <w:uiPriority w:val="99"/>
    <w:rsid w:val="00940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A2D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0B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3A2D"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940B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3A2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0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3A2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40BF7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3A2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40BF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3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0BF7"/>
    <w:rPr>
      <w:vertAlign w:val="superscript"/>
    </w:rPr>
  </w:style>
  <w:style w:type="character" w:styleId="Strong">
    <w:name w:val="Strong"/>
    <w:basedOn w:val="DefaultParagraphFont"/>
    <w:uiPriority w:val="99"/>
    <w:qFormat/>
    <w:rsid w:val="00940BF7"/>
    <w:rPr>
      <w:b/>
      <w:bCs/>
    </w:rPr>
  </w:style>
  <w:style w:type="character" w:styleId="Hyperlink">
    <w:name w:val="Hyperlink"/>
    <w:basedOn w:val="DefaultParagraphFont"/>
    <w:uiPriority w:val="99"/>
    <w:rsid w:val="00940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A2D"/>
    <w:rPr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940BF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3A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40BF7"/>
    <w:rPr>
      <w:vertAlign w:val="superscript"/>
    </w:rPr>
  </w:style>
  <w:style w:type="table" w:styleId="TableGrid">
    <w:name w:val="Table Grid"/>
    <w:basedOn w:val="TableNormal"/>
    <w:uiPriority w:val="99"/>
    <w:rsid w:val="00F213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DefaultParagraphFont"/>
    <w:uiPriority w:val="99"/>
    <w:rsid w:val="00744C76"/>
    <w:rPr>
      <w:b/>
      <w:bCs/>
      <w:sz w:val="54"/>
      <w:szCs w:val="54"/>
    </w:rPr>
  </w:style>
  <w:style w:type="paragraph" w:styleId="ListParagraph">
    <w:name w:val="List Paragraph"/>
    <w:basedOn w:val="Normal"/>
    <w:uiPriority w:val="99"/>
    <w:qFormat/>
    <w:rsid w:val="004D75BB"/>
    <w:pPr>
      <w:ind w:left="720"/>
    </w:pPr>
  </w:style>
  <w:style w:type="paragraph" w:styleId="NormalWeb">
    <w:name w:val="Normal (Web)"/>
    <w:basedOn w:val="Normal"/>
    <w:uiPriority w:val="99"/>
    <w:rsid w:val="00864958"/>
    <w:pPr>
      <w:spacing w:before="100" w:beforeAutospacing="1" w:after="100" w:afterAutospacing="1"/>
    </w:pPr>
    <w:rPr>
      <w:sz w:val="24"/>
      <w:szCs w:val="24"/>
    </w:rPr>
  </w:style>
  <w:style w:type="paragraph" w:customStyle="1" w:styleId="clsspec">
    <w:name w:val="clsspec"/>
    <w:basedOn w:val="Normal"/>
    <w:uiPriority w:val="99"/>
    <w:rsid w:val="0086495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C731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1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51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3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90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7E7E7"/>
                                              </w:divBdr>
                                            </w:div>
                                          </w:divsChild>
                                        </w:div>
                                        <w:div w:id="8999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9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9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7E7E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20A3-B175-4535-8B56-54B067D4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	INSTRUCTIONS TO THE</vt:lpstr>
    </vt:vector>
  </TitlesOfParts>
  <Company>NETCOM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INSTRUCTIONS TO THE</dc:title>
  <dc:creator>KARACHI COMPUTERS 4924574-4924390</dc:creator>
  <cp:lastModifiedBy>sohail</cp:lastModifiedBy>
  <cp:revision>39</cp:revision>
  <cp:lastPrinted>2014-01-06T06:23:00Z</cp:lastPrinted>
  <dcterms:created xsi:type="dcterms:W3CDTF">2014-01-06T09:25:00Z</dcterms:created>
  <dcterms:modified xsi:type="dcterms:W3CDTF">2017-06-14T03:29:00Z</dcterms:modified>
</cp:coreProperties>
</file>